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3918857</wp:posOffset>
            </wp:positionH>
            <wp:positionV relativeFrom="paragraph">
              <wp:posOffset>0</wp:posOffset>
            </wp:positionV>
            <wp:extent cx="2557780" cy="711200"/>
            <wp:effectExtent l="0" t="0" r="0" b="0"/>
            <wp:wrapTight wrapText="bothSides">
              <wp:wrapPolygon edited="0">
                <wp:start x="0" y="0"/>
                <wp:lineTo x="0" y="20829"/>
                <wp:lineTo x="21396" y="20829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" t="10765" r="78436" b="82270"/>
                    <a:stretch/>
                  </pic:blipFill>
                  <pic:spPr bwMode="auto">
                    <a:xfrm>
                      <a:off x="0" y="0"/>
                      <a:ext cx="255778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248648</wp:posOffset>
            </wp:positionV>
            <wp:extent cx="3004185" cy="3382010"/>
            <wp:effectExtent l="0" t="0" r="5715" b="8890"/>
            <wp:wrapTight wrapText="bothSides">
              <wp:wrapPolygon edited="0">
                <wp:start x="0" y="0"/>
                <wp:lineTo x="0" y="21535"/>
                <wp:lineTo x="21504" y="21535"/>
                <wp:lineTo x="21504" y="0"/>
                <wp:lineTo x="0" y="0"/>
              </wp:wrapPolygon>
            </wp:wrapTight>
            <wp:docPr id="1" name="Picture 1" descr="Image result for riverside primary rai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verside primary rainham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Pr="00BB4C04" w:rsidRDefault="00BB4C04" w:rsidP="00BB4C04">
      <w:pPr>
        <w:jc w:val="center"/>
        <w:rPr>
          <w:rFonts w:ascii="Comic Sans MS" w:hAnsi="Comic Sans MS"/>
          <w:b/>
          <w:sz w:val="56"/>
          <w:u w:val="single"/>
        </w:rPr>
      </w:pPr>
      <w:r w:rsidRPr="00BB4C04">
        <w:rPr>
          <w:rFonts w:ascii="Comic Sans MS" w:hAnsi="Comic Sans MS"/>
          <w:b/>
          <w:sz w:val="56"/>
          <w:u w:val="single"/>
        </w:rPr>
        <w:t>Times Tables</w:t>
      </w:r>
      <w:r w:rsidR="00512F50" w:rsidRPr="00BB4C04">
        <w:rPr>
          <w:rFonts w:ascii="Comic Sans MS" w:hAnsi="Comic Sans MS"/>
          <w:b/>
          <w:sz w:val="56"/>
          <w:u w:val="single"/>
        </w:rPr>
        <w:t xml:space="preserve"> Policy</w:t>
      </w:r>
    </w:p>
    <w:p w:rsidR="00BB4C04" w:rsidRP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Pr="00BB4C04" w:rsidRDefault="00BB4C04" w:rsidP="00BB4C04">
      <w:pPr>
        <w:jc w:val="center"/>
        <w:rPr>
          <w:rFonts w:ascii="Comic Sans MS" w:hAnsi="Comic Sans MS"/>
          <w:b/>
          <w:sz w:val="56"/>
        </w:rPr>
      </w:pPr>
    </w:p>
    <w:p w:rsidR="00BB4C04" w:rsidRDefault="00BB4C04" w:rsidP="00BB4C04">
      <w:pPr>
        <w:jc w:val="center"/>
        <w:rPr>
          <w:rFonts w:ascii="Comic Sans MS" w:hAnsi="Comic Sans MS"/>
          <w:b/>
          <w:sz w:val="56"/>
        </w:rPr>
      </w:pPr>
      <w:r w:rsidRPr="00BB4C04">
        <w:rPr>
          <w:rFonts w:ascii="Comic Sans MS" w:hAnsi="Comic Sans MS"/>
          <w:b/>
          <w:sz w:val="56"/>
        </w:rPr>
        <w:t>January 2020</w:t>
      </w:r>
    </w:p>
    <w:p w:rsidR="00BB4342" w:rsidRDefault="00BB4C04" w:rsidP="00BB4C04">
      <w:pPr>
        <w:tabs>
          <w:tab w:val="left" w:pos="3840"/>
        </w:tabs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ab/>
      </w:r>
    </w:p>
    <w:p w:rsidR="00BB4C04" w:rsidRDefault="00BB4C04" w:rsidP="00BB4C04">
      <w:pPr>
        <w:tabs>
          <w:tab w:val="left" w:pos="3840"/>
        </w:tabs>
        <w:rPr>
          <w:rFonts w:ascii="Comic Sans MS" w:hAnsi="Comic Sans MS"/>
          <w:sz w:val="56"/>
        </w:rPr>
      </w:pPr>
    </w:p>
    <w:p w:rsidR="00AC1B17" w:rsidRPr="00AC1B17" w:rsidRDefault="00AC1B17" w:rsidP="00AC1B17">
      <w:pPr>
        <w:tabs>
          <w:tab w:val="left" w:pos="3840"/>
        </w:tabs>
        <w:rPr>
          <w:rFonts w:ascii="Comic Sans MS" w:hAnsi="Comic Sans MS"/>
          <w:b/>
          <w:sz w:val="32"/>
          <w:u w:val="single"/>
        </w:rPr>
      </w:pPr>
      <w:r w:rsidRPr="00AC1B17">
        <w:rPr>
          <w:rFonts w:ascii="Comic Sans MS" w:hAnsi="Comic Sans MS"/>
          <w:b/>
          <w:sz w:val="32"/>
          <w:u w:val="single"/>
        </w:rPr>
        <w:lastRenderedPageBreak/>
        <w:t>Introduction</w:t>
      </w:r>
    </w:p>
    <w:p w:rsidR="00AC1B17" w:rsidRPr="00AC1B17" w:rsidRDefault="00AC1B17" w:rsidP="00AC1B17">
      <w:pPr>
        <w:tabs>
          <w:tab w:val="left" w:pos="3840"/>
        </w:tabs>
        <w:rPr>
          <w:rFonts w:ascii="Comic Sans MS" w:hAnsi="Comic Sans MS"/>
          <w:sz w:val="28"/>
        </w:rPr>
      </w:pPr>
      <w:r w:rsidRPr="00AC1B17">
        <w:rPr>
          <w:rFonts w:ascii="Comic Sans MS" w:hAnsi="Comic Sans MS"/>
          <w:sz w:val="28"/>
        </w:rPr>
        <w:t xml:space="preserve">Times tables are at the heart of mental arithmetic, which in itself helps form the basis of a child’s understanding and ability when working with number. Once children have learnt their times tables by heart, they are then able to work more confidently through a wide range of more advanced calculations. </w:t>
      </w:r>
    </w:p>
    <w:p w:rsidR="00BB4C04" w:rsidRPr="00BB4C04" w:rsidRDefault="00BB4C04" w:rsidP="00AC1B17">
      <w:pPr>
        <w:tabs>
          <w:tab w:val="left" w:pos="3840"/>
        </w:tabs>
        <w:rPr>
          <w:rFonts w:ascii="Comic Sans MS" w:hAnsi="Comic Sans MS"/>
          <w:b/>
          <w:sz w:val="32"/>
          <w:u w:val="single"/>
        </w:rPr>
      </w:pPr>
      <w:r w:rsidRPr="00BB4C04">
        <w:rPr>
          <w:rFonts w:ascii="Comic Sans MS" w:hAnsi="Comic Sans MS"/>
          <w:b/>
          <w:sz w:val="32"/>
          <w:u w:val="single"/>
        </w:rPr>
        <w:t>Times Tables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 xml:space="preserve">At </w:t>
      </w:r>
      <w:r>
        <w:rPr>
          <w:rFonts w:ascii="Comic Sans MS" w:hAnsi="Comic Sans MS"/>
          <w:sz w:val="28"/>
        </w:rPr>
        <w:t>Riverside</w:t>
      </w:r>
      <w:r w:rsidRPr="00BB4C04">
        <w:rPr>
          <w:rFonts w:ascii="Comic Sans MS" w:hAnsi="Comic Sans MS"/>
          <w:sz w:val="28"/>
        </w:rPr>
        <w:t xml:space="preserve"> Primary School, we aim to promote the importance of</w:t>
      </w:r>
    </w:p>
    <w:p w:rsid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 xml:space="preserve">recalling times table and division facts to support </w:t>
      </w:r>
      <w:r>
        <w:rPr>
          <w:rFonts w:ascii="Comic Sans MS" w:hAnsi="Comic Sans MS"/>
          <w:sz w:val="28"/>
        </w:rPr>
        <w:t xml:space="preserve">the mastery approach of </w:t>
      </w:r>
      <w:r w:rsidRPr="00BB4C04">
        <w:rPr>
          <w:rFonts w:ascii="Comic Sans MS" w:hAnsi="Comic Sans MS"/>
          <w:sz w:val="28"/>
        </w:rPr>
        <w:t>Maths. We believe that this can be ach</w:t>
      </w:r>
      <w:r>
        <w:rPr>
          <w:rFonts w:ascii="Comic Sans MS" w:hAnsi="Comic Sans MS"/>
          <w:sz w:val="28"/>
        </w:rPr>
        <w:t xml:space="preserve">ieved through fun, engaging and </w:t>
      </w:r>
      <w:r w:rsidRPr="00BB4C04">
        <w:rPr>
          <w:rFonts w:ascii="Comic Sans MS" w:hAnsi="Comic Sans MS"/>
          <w:sz w:val="28"/>
        </w:rPr>
        <w:t>interactive ways both at home and at school.</w:t>
      </w:r>
    </w:p>
    <w:p w:rsid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32"/>
          <w:u w:val="single"/>
        </w:rPr>
      </w:pPr>
      <w:r w:rsidRPr="00BB4C04">
        <w:rPr>
          <w:rFonts w:ascii="Comic Sans MS" w:hAnsi="Comic Sans MS"/>
          <w:b/>
          <w:sz w:val="32"/>
          <w:u w:val="single"/>
        </w:rPr>
        <w:t>Aims</w:t>
      </w:r>
    </w:p>
    <w:p w:rsidR="00BB4C04" w:rsidRDefault="00BB4C04" w:rsidP="00BB4C04">
      <w:pPr>
        <w:pStyle w:val="ListParagraph"/>
        <w:numPr>
          <w:ilvl w:val="0"/>
          <w:numId w:val="1"/>
        </w:num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raise the profile of the teaching and learning of times tables across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the school.</w:t>
      </w:r>
    </w:p>
    <w:p w:rsidR="00BB4C04" w:rsidRDefault="00BB4C04" w:rsidP="00BB4C04">
      <w:pPr>
        <w:pStyle w:val="ListParagraph"/>
        <w:numPr>
          <w:ilvl w:val="0"/>
          <w:numId w:val="1"/>
        </w:num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Children to have a secure knowledge of times table and division facts,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that they can apply confidently throughout all strands of Maths.</w:t>
      </w:r>
    </w:p>
    <w:p w:rsidR="00BB4C04" w:rsidRDefault="00BB4C04" w:rsidP="00BB4C04">
      <w:pPr>
        <w:pStyle w:val="ListParagraph"/>
        <w:numPr>
          <w:ilvl w:val="0"/>
          <w:numId w:val="1"/>
        </w:num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Children to be confident and competent when recalling times table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facts.</w:t>
      </w:r>
    </w:p>
    <w:p w:rsidR="00BB4C04" w:rsidRDefault="00BB4C04" w:rsidP="00BB4C04">
      <w:pPr>
        <w:pStyle w:val="ListParagraph"/>
        <w:numPr>
          <w:ilvl w:val="0"/>
          <w:numId w:val="1"/>
        </w:num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ensure most children can achieve the full times table knowledge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required by the end of Year 4.</w:t>
      </w:r>
    </w:p>
    <w:p w:rsidR="00BB4C04" w:rsidRDefault="00BB4C04" w:rsidP="00BB4C04">
      <w:pPr>
        <w:pStyle w:val="ListParagraph"/>
        <w:numPr>
          <w:ilvl w:val="0"/>
          <w:numId w:val="1"/>
        </w:num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ensure progression and consolidation in the teaching of times tables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across the school.</w:t>
      </w:r>
    </w:p>
    <w:p w:rsidR="00AC1B17" w:rsidRDefault="00AC1B17" w:rsidP="00BB4C04">
      <w:pPr>
        <w:pStyle w:val="ListParagraph"/>
        <w:numPr>
          <w:ilvl w:val="0"/>
          <w:numId w:val="1"/>
        </w:num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 develop mathematical language linked to multiplication and division. </w:t>
      </w:r>
    </w:p>
    <w:p w:rsidR="00BB4C04" w:rsidRDefault="00BB4C04" w:rsidP="00BB4C04">
      <w:pPr>
        <w:pStyle w:val="ListParagraph"/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AC1B17" w:rsidRDefault="00AC1B17" w:rsidP="00BB4C04">
      <w:pPr>
        <w:pStyle w:val="ListParagraph"/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AC1B17" w:rsidRDefault="00AC1B17" w:rsidP="00BB4C04">
      <w:pPr>
        <w:pStyle w:val="ListParagraph"/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pStyle w:val="ListParagraph"/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36"/>
          <w:u w:val="single"/>
        </w:rPr>
      </w:pPr>
      <w:r w:rsidRPr="00BB4C04">
        <w:rPr>
          <w:rFonts w:ascii="Comic Sans MS" w:hAnsi="Comic Sans MS"/>
          <w:b/>
          <w:sz w:val="32"/>
          <w:u w:val="single"/>
        </w:rPr>
        <w:lastRenderedPageBreak/>
        <w:t>Progression of times tables throughout the school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b/>
          <w:sz w:val="28"/>
        </w:rPr>
        <w:t>Reception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count in steps of 10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count in steps of 5</w:t>
      </w:r>
    </w:p>
    <w:p w:rsid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count in steps of 2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b/>
          <w:sz w:val="28"/>
        </w:rPr>
        <w:t>Year 1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10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5 times table</w:t>
      </w:r>
    </w:p>
    <w:p w:rsid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 xml:space="preserve">To be able to </w:t>
      </w:r>
      <w:r w:rsidR="007711C1">
        <w:rPr>
          <w:rFonts w:ascii="Comic Sans MS" w:hAnsi="Comic Sans MS"/>
          <w:sz w:val="28"/>
        </w:rPr>
        <w:t>recall the 2 times table</w:t>
      </w:r>
    </w:p>
    <w:p w:rsidR="007711C1" w:rsidRPr="00BB4C04" w:rsidRDefault="007711C1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b/>
          <w:sz w:val="28"/>
        </w:rPr>
        <w:t>Year 2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10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5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2 times table</w:t>
      </w:r>
    </w:p>
    <w:p w:rsidR="007711C1" w:rsidRPr="00BB4C04" w:rsidRDefault="007711C1" w:rsidP="007711C1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4 times table</w:t>
      </w:r>
    </w:p>
    <w:p w:rsidR="007711C1" w:rsidRPr="00BB4C04" w:rsidRDefault="007711C1" w:rsidP="007711C1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 xml:space="preserve">To be able to recall the </w:t>
      </w:r>
      <w:r>
        <w:rPr>
          <w:rFonts w:ascii="Comic Sans MS" w:hAnsi="Comic Sans MS"/>
          <w:sz w:val="28"/>
        </w:rPr>
        <w:t>3</w:t>
      </w:r>
      <w:r w:rsidRPr="00BB4C04">
        <w:rPr>
          <w:rFonts w:ascii="Comic Sans MS" w:hAnsi="Comic Sans MS"/>
          <w:sz w:val="28"/>
        </w:rPr>
        <w:t xml:space="preserve">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b/>
          <w:sz w:val="28"/>
        </w:rPr>
        <w:t>Year 3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8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 xml:space="preserve">To be able to recall the </w:t>
      </w:r>
      <w:r w:rsidR="007711C1">
        <w:rPr>
          <w:rFonts w:ascii="Comic Sans MS" w:hAnsi="Comic Sans MS"/>
          <w:sz w:val="28"/>
        </w:rPr>
        <w:t>11</w:t>
      </w:r>
      <w:r w:rsidRPr="00BB4C04">
        <w:rPr>
          <w:rFonts w:ascii="Comic Sans MS" w:hAnsi="Comic Sans MS"/>
          <w:sz w:val="28"/>
        </w:rPr>
        <w:t xml:space="preserve">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6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9 times table</w:t>
      </w:r>
    </w:p>
    <w:p w:rsid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7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b/>
          <w:sz w:val="28"/>
        </w:rPr>
        <w:t>Year 4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be able to recall the 12 times table</w:t>
      </w:r>
    </w:p>
    <w:p w:rsidR="00BB4C04" w:rsidRPr="00BB4C04" w:rsidRDefault="00BB4C04" w:rsidP="00BB4C04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</w:p>
    <w:p w:rsidR="00AC1B17" w:rsidRDefault="00BB4C04" w:rsidP="00AC1B17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b/>
          <w:sz w:val="28"/>
        </w:rPr>
        <w:t>Year 5 &amp; Year 6</w:t>
      </w:r>
    </w:p>
    <w:p w:rsidR="00C9227B" w:rsidRDefault="00BB4C04" w:rsidP="00AC1B17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 w:rsidRPr="00BB4C04">
        <w:rPr>
          <w:rFonts w:ascii="Comic Sans MS" w:hAnsi="Comic Sans MS"/>
          <w:sz w:val="28"/>
        </w:rPr>
        <w:t>To be able to recall all of the times tables fact</w:t>
      </w:r>
      <w:r>
        <w:rPr>
          <w:rFonts w:ascii="Comic Sans MS" w:hAnsi="Comic Sans MS"/>
          <w:sz w:val="28"/>
        </w:rPr>
        <w:t xml:space="preserve">s and related divisions through </w:t>
      </w:r>
      <w:r w:rsidRPr="00BB4C04">
        <w:rPr>
          <w:rFonts w:ascii="Comic Sans MS" w:hAnsi="Comic Sans MS"/>
          <w:sz w:val="28"/>
        </w:rPr>
        <w:t>regular consolidation of all.</w:t>
      </w:r>
    </w:p>
    <w:p w:rsidR="00C9227B" w:rsidRPr="00C9227B" w:rsidRDefault="00C9227B" w:rsidP="00AC1B17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32"/>
          <w:u w:val="single"/>
        </w:rPr>
        <w:lastRenderedPageBreak/>
        <w:t>Assessment</w:t>
      </w:r>
    </w:p>
    <w:p w:rsidR="00AC1B17" w:rsidRPr="00C9227B" w:rsidRDefault="00AC1B17" w:rsidP="00AC1B17">
      <w:pPr>
        <w:tabs>
          <w:tab w:val="left" w:pos="3840"/>
        </w:tabs>
        <w:spacing w:after="0" w:line="276" w:lineRule="auto"/>
        <w:rPr>
          <w:rFonts w:ascii="Comic Sans MS" w:hAnsi="Comic Sans MS"/>
          <w:b/>
          <w:sz w:val="32"/>
          <w:u w:val="single"/>
        </w:rPr>
      </w:pPr>
      <w:r w:rsidRPr="00AC1B17">
        <w:rPr>
          <w:rFonts w:ascii="Comic Sans MS" w:hAnsi="Comic Sans MS"/>
          <w:sz w:val="28"/>
        </w:rPr>
        <w:t>To ensure that children are secure in the recall of the times t</w:t>
      </w:r>
      <w:r>
        <w:rPr>
          <w:rFonts w:ascii="Comic Sans MS" w:hAnsi="Comic Sans MS"/>
          <w:sz w:val="28"/>
        </w:rPr>
        <w:t xml:space="preserve">able and related division facts </w:t>
      </w:r>
      <w:r w:rsidRPr="00AC1B17">
        <w:rPr>
          <w:rFonts w:ascii="Comic Sans MS" w:hAnsi="Comic Sans MS"/>
          <w:sz w:val="28"/>
        </w:rPr>
        <w:t>the children need to be regularly assessed.</w:t>
      </w:r>
    </w:p>
    <w:p w:rsidR="00AC1B17" w:rsidRDefault="00AC1B17" w:rsidP="00AC1B17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AC1B17" w:rsidRPr="00AC1B17" w:rsidRDefault="00AC1B17" w:rsidP="00AC1B17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AC1B17">
        <w:rPr>
          <w:rFonts w:ascii="Comic Sans MS" w:hAnsi="Comic Sans MS"/>
          <w:sz w:val="28"/>
        </w:rPr>
        <w:t>In Reception and Year 1 this assessment can be broadly te</w:t>
      </w:r>
      <w:r>
        <w:rPr>
          <w:rFonts w:ascii="Comic Sans MS" w:hAnsi="Comic Sans MS"/>
          <w:sz w:val="28"/>
        </w:rPr>
        <w:t xml:space="preserve">acher assessment through carpet </w:t>
      </w:r>
      <w:r w:rsidRPr="00AC1B17">
        <w:rPr>
          <w:rFonts w:ascii="Comic Sans MS" w:hAnsi="Comic Sans MS"/>
          <w:sz w:val="28"/>
        </w:rPr>
        <w:t>recall sessions – ensuring that the children can recall facts in a random order.</w:t>
      </w:r>
    </w:p>
    <w:p w:rsidR="00AC1B17" w:rsidRDefault="00AC1B17" w:rsidP="00AC1B17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AC1B17" w:rsidRPr="00AC1B17" w:rsidRDefault="00AC1B17" w:rsidP="00AC1B17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AC1B17">
        <w:rPr>
          <w:rFonts w:ascii="Comic Sans MS" w:hAnsi="Comic Sans MS"/>
          <w:sz w:val="28"/>
        </w:rPr>
        <w:t>From Year 2 onwards the children should be assessed weekly on their abilit</w:t>
      </w:r>
      <w:r>
        <w:rPr>
          <w:rFonts w:ascii="Comic Sans MS" w:hAnsi="Comic Sans MS"/>
          <w:sz w:val="28"/>
        </w:rPr>
        <w:t xml:space="preserve">y to recall times </w:t>
      </w:r>
      <w:r w:rsidRPr="00AC1B17">
        <w:rPr>
          <w:rFonts w:ascii="Comic Sans MS" w:hAnsi="Comic Sans MS"/>
          <w:sz w:val="28"/>
        </w:rPr>
        <w:t xml:space="preserve">tables and related </w:t>
      </w:r>
      <w:r w:rsidR="007711C1">
        <w:rPr>
          <w:rFonts w:ascii="Comic Sans MS" w:hAnsi="Comic Sans MS"/>
          <w:sz w:val="28"/>
        </w:rPr>
        <w:t>division facts. The</w:t>
      </w:r>
      <w:r w:rsidRPr="00AC1B17">
        <w:rPr>
          <w:rFonts w:ascii="Comic Sans MS" w:hAnsi="Comic Sans MS"/>
          <w:sz w:val="28"/>
        </w:rPr>
        <w:t xml:space="preserve"> assessments </w:t>
      </w:r>
      <w:r w:rsidR="007711C1">
        <w:rPr>
          <w:rFonts w:ascii="Comic Sans MS" w:hAnsi="Comic Sans MS"/>
          <w:sz w:val="28"/>
        </w:rPr>
        <w:t xml:space="preserve">could take place in the ‘Do Now’ section </w:t>
      </w:r>
      <w:r>
        <w:rPr>
          <w:rFonts w:ascii="Comic Sans MS" w:hAnsi="Comic Sans MS"/>
          <w:sz w:val="28"/>
        </w:rPr>
        <w:t xml:space="preserve">of a </w:t>
      </w:r>
      <w:r w:rsidR="00C9227B">
        <w:rPr>
          <w:rFonts w:ascii="Comic Sans MS" w:hAnsi="Comic Sans MS"/>
          <w:sz w:val="28"/>
        </w:rPr>
        <w:t xml:space="preserve">Maths </w:t>
      </w:r>
      <w:r w:rsidRPr="00AC1B17">
        <w:rPr>
          <w:rFonts w:ascii="Comic Sans MS" w:hAnsi="Comic Sans MS"/>
          <w:sz w:val="28"/>
        </w:rPr>
        <w:t xml:space="preserve">lesson and focus on instant, fast recall of </w:t>
      </w:r>
      <w:r>
        <w:rPr>
          <w:rFonts w:ascii="Comic Sans MS" w:hAnsi="Comic Sans MS"/>
          <w:sz w:val="28"/>
        </w:rPr>
        <w:t xml:space="preserve">facts. These assessments may be </w:t>
      </w:r>
      <w:r w:rsidRPr="00AC1B17">
        <w:rPr>
          <w:rFonts w:ascii="Comic Sans MS" w:hAnsi="Comic Sans MS"/>
          <w:sz w:val="28"/>
        </w:rPr>
        <w:t>given verbally by the teacher/TA or can be a printed out set of questions.</w:t>
      </w:r>
    </w:p>
    <w:p w:rsidR="00C9227B" w:rsidRDefault="00C9227B" w:rsidP="00AC1B17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C9227B" w:rsidRDefault="00C9227B" w:rsidP="00C9227B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 Year Four, c</w:t>
      </w:r>
      <w:r w:rsidRPr="00C9227B">
        <w:rPr>
          <w:rFonts w:ascii="Comic Sans MS" w:hAnsi="Comic Sans MS"/>
          <w:sz w:val="28"/>
        </w:rPr>
        <w:t>hildren will complete a times table test online, using the programme, during an allocated early morning work slot every half term.</w:t>
      </w:r>
    </w:p>
    <w:p w:rsidR="00C9227B" w:rsidRDefault="00C9227B" w:rsidP="00C9227B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C9227B">
        <w:rPr>
          <w:rFonts w:ascii="Comic Sans MS" w:hAnsi="Comic Sans MS"/>
          <w:sz w:val="28"/>
        </w:rPr>
        <w:t xml:space="preserve">Children will answer a total of 25 questions; they have 6 seconds to answer each question.   </w:t>
      </w:r>
    </w:p>
    <w:p w:rsidR="00C9227B" w:rsidRDefault="00C9227B" w:rsidP="00C9227B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C9227B">
        <w:rPr>
          <w:rFonts w:ascii="Comic Sans MS" w:hAnsi="Comic Sans MS"/>
          <w:sz w:val="28"/>
        </w:rPr>
        <w:t>Teachers are to keep a log of the children’s assessments to ensure the progr</w:t>
      </w:r>
      <w:r>
        <w:rPr>
          <w:rFonts w:ascii="Comic Sans MS" w:hAnsi="Comic Sans MS"/>
          <w:sz w:val="28"/>
        </w:rPr>
        <w:t xml:space="preserve">ess of the children is recorded and gaps in their learning are identified. </w:t>
      </w:r>
    </w:p>
    <w:p w:rsidR="00C9227B" w:rsidRPr="00AC1B17" w:rsidRDefault="00C9227B" w:rsidP="00C9227B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</w:p>
    <w:p w:rsidR="00BB4C04" w:rsidRPr="00AC1B17" w:rsidRDefault="00BB4C04" w:rsidP="00AC1B17">
      <w:pPr>
        <w:tabs>
          <w:tab w:val="left" w:pos="3840"/>
        </w:tabs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b/>
          <w:sz w:val="32"/>
          <w:u w:val="single"/>
        </w:rPr>
        <w:t>Differentiation</w:t>
      </w:r>
    </w:p>
    <w:p w:rsidR="00BB4C04" w:rsidRPr="00BB4C04" w:rsidRDefault="00BB4C04" w:rsidP="00BB4C04">
      <w:pPr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It is expected that children will be at varying stages in their times table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journey. A range of teaching and learning stra</w:t>
      </w:r>
      <w:r>
        <w:rPr>
          <w:rFonts w:ascii="Comic Sans MS" w:hAnsi="Comic Sans MS"/>
          <w:sz w:val="28"/>
        </w:rPr>
        <w:t xml:space="preserve">tegies need to be used to </w:t>
      </w:r>
      <w:r w:rsidRPr="00BB4C04">
        <w:rPr>
          <w:rFonts w:ascii="Comic Sans MS" w:hAnsi="Comic Sans MS"/>
          <w:sz w:val="28"/>
        </w:rPr>
        <w:t>provide a suitable learning style for all children.</w:t>
      </w:r>
    </w:p>
    <w:p w:rsidR="00BB4C04" w:rsidRDefault="00BB4C04" w:rsidP="00BB4C04">
      <w:pPr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It is important that all children have access to</w:t>
      </w:r>
      <w:r>
        <w:rPr>
          <w:rFonts w:ascii="Comic Sans MS" w:hAnsi="Comic Sans MS"/>
          <w:sz w:val="28"/>
        </w:rPr>
        <w:t xml:space="preserve"> the times tables for that year </w:t>
      </w:r>
      <w:r w:rsidRPr="00BB4C04">
        <w:rPr>
          <w:rFonts w:ascii="Comic Sans MS" w:hAnsi="Comic Sans MS"/>
          <w:sz w:val="28"/>
        </w:rPr>
        <w:t xml:space="preserve">as well as consolidating any from previous years. We </w:t>
      </w:r>
      <w:r w:rsidRPr="00BB4C04">
        <w:rPr>
          <w:rFonts w:ascii="Comic Sans MS" w:hAnsi="Comic Sans MS"/>
          <w:sz w:val="28"/>
        </w:rPr>
        <w:lastRenderedPageBreak/>
        <w:t>encourage teachers to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have an awareness of where gaps need to be closed and children need to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 xml:space="preserve">be challenged. This is frequently encouraged through daily Maths </w:t>
      </w:r>
      <w:r>
        <w:rPr>
          <w:rFonts w:ascii="Comic Sans MS" w:hAnsi="Comic Sans MS"/>
          <w:sz w:val="28"/>
        </w:rPr>
        <w:t xml:space="preserve">teaching and </w:t>
      </w:r>
      <w:r w:rsidRPr="00BB4C04">
        <w:rPr>
          <w:rFonts w:ascii="Comic Sans MS" w:hAnsi="Comic Sans MS"/>
          <w:sz w:val="28"/>
        </w:rPr>
        <w:t>learning</w:t>
      </w:r>
      <w:r>
        <w:rPr>
          <w:rFonts w:ascii="Comic Sans MS" w:hAnsi="Comic Sans MS"/>
          <w:sz w:val="28"/>
        </w:rPr>
        <w:t xml:space="preserve">, transition songs and Maths Meetings </w:t>
      </w:r>
      <w:r w:rsidRPr="00BB4C04">
        <w:rPr>
          <w:rFonts w:ascii="Comic Sans MS" w:hAnsi="Comic Sans MS"/>
          <w:sz w:val="28"/>
        </w:rPr>
        <w:t>e.g. related number facts, real-life</w:t>
      </w:r>
      <w:r>
        <w:rPr>
          <w:rFonts w:ascii="Comic Sans MS" w:hAnsi="Comic Sans MS"/>
          <w:sz w:val="28"/>
        </w:rPr>
        <w:t xml:space="preserve"> problem solving and explaining </w:t>
      </w:r>
      <w:r w:rsidRPr="00BB4C04">
        <w:rPr>
          <w:rFonts w:ascii="Comic Sans MS" w:hAnsi="Comic Sans MS"/>
          <w:sz w:val="28"/>
        </w:rPr>
        <w:t>understanding.</w:t>
      </w:r>
    </w:p>
    <w:p w:rsidR="00BB4C04" w:rsidRDefault="00BB4C04" w:rsidP="00BB4C04">
      <w:pPr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rPr>
          <w:rFonts w:ascii="Comic Sans MS" w:hAnsi="Comic Sans MS"/>
          <w:b/>
          <w:sz w:val="32"/>
          <w:u w:val="single"/>
        </w:rPr>
      </w:pPr>
      <w:r w:rsidRPr="00BB4C04">
        <w:rPr>
          <w:rFonts w:ascii="Comic Sans MS" w:hAnsi="Comic Sans MS"/>
          <w:b/>
          <w:sz w:val="32"/>
          <w:u w:val="single"/>
        </w:rPr>
        <w:t>Displays</w:t>
      </w:r>
    </w:p>
    <w:p w:rsidR="00BB4C04" w:rsidRDefault="00BB4C04" w:rsidP="00BB4C04">
      <w:pPr>
        <w:spacing w:after="0"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Times tables that are on display in the classroom should reflect the learning</w:t>
      </w:r>
      <w:r>
        <w:rPr>
          <w:rFonts w:ascii="Comic Sans MS" w:hAnsi="Comic Sans MS"/>
          <w:sz w:val="28"/>
        </w:rPr>
        <w:t xml:space="preserve"> </w:t>
      </w:r>
      <w:r w:rsidRPr="00BB4C04">
        <w:rPr>
          <w:rFonts w:ascii="Comic Sans MS" w:hAnsi="Comic Sans MS"/>
          <w:sz w:val="28"/>
        </w:rPr>
        <w:t>focus at that point in time. Displays should</w:t>
      </w:r>
      <w:r>
        <w:rPr>
          <w:rFonts w:ascii="Comic Sans MS" w:hAnsi="Comic Sans MS"/>
          <w:sz w:val="28"/>
        </w:rPr>
        <w:t xml:space="preserve"> not show coverage for the year </w:t>
      </w:r>
      <w:r w:rsidRPr="00BB4C04">
        <w:rPr>
          <w:rFonts w:ascii="Comic Sans MS" w:hAnsi="Comic Sans MS"/>
          <w:sz w:val="28"/>
        </w:rPr>
        <w:t>until these have been taught. For examp</w:t>
      </w:r>
      <w:r>
        <w:rPr>
          <w:rFonts w:ascii="Comic Sans MS" w:hAnsi="Comic Sans MS"/>
          <w:sz w:val="28"/>
        </w:rPr>
        <w:t xml:space="preserve">le, once the 4 times tables are </w:t>
      </w:r>
      <w:r w:rsidRPr="00BB4C04">
        <w:rPr>
          <w:rFonts w:ascii="Comic Sans MS" w:hAnsi="Comic Sans MS"/>
          <w:sz w:val="28"/>
        </w:rPr>
        <w:t xml:space="preserve">taught in Year 2, these </w:t>
      </w:r>
      <w:r w:rsidR="00C9227B">
        <w:rPr>
          <w:rFonts w:ascii="Comic Sans MS" w:hAnsi="Comic Sans MS"/>
          <w:sz w:val="28"/>
        </w:rPr>
        <w:t xml:space="preserve">can be put on display and stay. </w:t>
      </w:r>
      <w:r w:rsidRPr="00BB4C04">
        <w:rPr>
          <w:rFonts w:ascii="Comic Sans MS" w:hAnsi="Comic Sans MS"/>
          <w:sz w:val="28"/>
        </w:rPr>
        <w:t>The display must be large enough for all child</w:t>
      </w:r>
      <w:r>
        <w:rPr>
          <w:rFonts w:ascii="Comic Sans MS" w:hAnsi="Comic Sans MS"/>
          <w:sz w:val="28"/>
        </w:rPr>
        <w:t xml:space="preserve">ren to see throughout the room. </w:t>
      </w:r>
      <w:r w:rsidRPr="00BB4C04">
        <w:rPr>
          <w:rFonts w:ascii="Comic Sans MS" w:hAnsi="Comic Sans MS"/>
          <w:sz w:val="28"/>
        </w:rPr>
        <w:t xml:space="preserve">Table top resources should be made available </w:t>
      </w:r>
      <w:r w:rsidR="00C9227B">
        <w:rPr>
          <w:rFonts w:ascii="Comic Sans MS" w:hAnsi="Comic Sans MS"/>
          <w:sz w:val="28"/>
        </w:rPr>
        <w:t>to all children</w:t>
      </w:r>
      <w:r>
        <w:rPr>
          <w:rFonts w:ascii="Comic Sans MS" w:hAnsi="Comic Sans MS"/>
          <w:sz w:val="28"/>
        </w:rPr>
        <w:t xml:space="preserve">. </w:t>
      </w:r>
      <w:r w:rsidRPr="00BB4C04">
        <w:rPr>
          <w:rFonts w:ascii="Comic Sans MS" w:hAnsi="Comic Sans MS"/>
          <w:sz w:val="28"/>
        </w:rPr>
        <w:t xml:space="preserve">For Years 5 and 6, times table facts up </w:t>
      </w:r>
      <w:r>
        <w:rPr>
          <w:rFonts w:ascii="Comic Sans MS" w:hAnsi="Comic Sans MS"/>
          <w:sz w:val="28"/>
        </w:rPr>
        <w:t xml:space="preserve">to 12x12 should be displayed to </w:t>
      </w:r>
      <w:r w:rsidRPr="00BB4C04">
        <w:rPr>
          <w:rFonts w:ascii="Comic Sans MS" w:hAnsi="Comic Sans MS"/>
          <w:sz w:val="28"/>
        </w:rPr>
        <w:t>support consolidation.</w:t>
      </w:r>
    </w:p>
    <w:p w:rsidR="00BB4C04" w:rsidRDefault="00BB4C04" w:rsidP="00BB4C04">
      <w:pPr>
        <w:rPr>
          <w:rFonts w:ascii="Comic Sans MS" w:hAnsi="Comic Sans MS"/>
          <w:sz w:val="28"/>
        </w:rPr>
      </w:pPr>
    </w:p>
    <w:p w:rsidR="00BB4C04" w:rsidRPr="00BB4C04" w:rsidRDefault="00BB4C04" w:rsidP="00BB4C04">
      <w:pPr>
        <w:rPr>
          <w:rFonts w:ascii="Comic Sans MS" w:hAnsi="Comic Sans MS"/>
          <w:b/>
          <w:sz w:val="32"/>
          <w:u w:val="single"/>
        </w:rPr>
      </w:pPr>
      <w:r w:rsidRPr="00BB4C04">
        <w:rPr>
          <w:rFonts w:ascii="Comic Sans MS" w:hAnsi="Comic Sans MS"/>
          <w:b/>
          <w:sz w:val="32"/>
          <w:u w:val="single"/>
        </w:rPr>
        <w:t>Times Table Rockstars</w:t>
      </w:r>
    </w:p>
    <w:p w:rsidR="00BB4C04" w:rsidRPr="00BB4C04" w:rsidRDefault="00BB4C04" w:rsidP="00BB4C04">
      <w:p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Riverside</w:t>
      </w:r>
      <w:r w:rsidRPr="00BB4C04">
        <w:rPr>
          <w:rFonts w:ascii="Comic Sans MS" w:hAnsi="Comic Sans MS"/>
          <w:sz w:val="28"/>
        </w:rPr>
        <w:t xml:space="preserve"> subscribes to Times Table </w:t>
      </w:r>
      <w:r>
        <w:rPr>
          <w:rFonts w:ascii="Comic Sans MS" w:hAnsi="Comic Sans MS"/>
          <w:sz w:val="28"/>
        </w:rPr>
        <w:t xml:space="preserve">Rockstars, a programme that the </w:t>
      </w:r>
      <w:r w:rsidRPr="00BB4C04">
        <w:rPr>
          <w:rFonts w:ascii="Comic Sans MS" w:hAnsi="Comic Sans MS"/>
          <w:sz w:val="28"/>
        </w:rPr>
        <w:t>children can use both at home and school to practise the inst</w:t>
      </w:r>
      <w:r>
        <w:rPr>
          <w:rFonts w:ascii="Comic Sans MS" w:hAnsi="Comic Sans MS"/>
          <w:sz w:val="28"/>
        </w:rPr>
        <w:t xml:space="preserve">ant recall of </w:t>
      </w:r>
      <w:r w:rsidRPr="00BB4C04">
        <w:rPr>
          <w:rFonts w:ascii="Comic Sans MS" w:hAnsi="Comic Sans MS"/>
          <w:sz w:val="28"/>
        </w:rPr>
        <w:t>their multiplication and division facts.</w:t>
      </w:r>
    </w:p>
    <w:p w:rsidR="00BB4C04" w:rsidRPr="00BB4C04" w:rsidRDefault="00BB4C04" w:rsidP="00BB4C04">
      <w:pPr>
        <w:spacing w:line="276" w:lineRule="auto"/>
        <w:rPr>
          <w:rFonts w:ascii="Comic Sans MS" w:hAnsi="Comic Sans MS"/>
          <w:sz w:val="28"/>
        </w:rPr>
      </w:pPr>
      <w:r w:rsidRPr="00BB4C04">
        <w:rPr>
          <w:rFonts w:ascii="Comic Sans MS" w:hAnsi="Comic Sans MS"/>
          <w:sz w:val="28"/>
        </w:rPr>
        <w:t>To ensure children are confident and compe</w:t>
      </w:r>
      <w:r>
        <w:rPr>
          <w:rFonts w:ascii="Comic Sans MS" w:hAnsi="Comic Sans MS"/>
          <w:sz w:val="28"/>
        </w:rPr>
        <w:t xml:space="preserve">tent when recalling times table </w:t>
      </w:r>
      <w:r w:rsidRPr="00BB4C04">
        <w:rPr>
          <w:rFonts w:ascii="Comic Sans MS" w:hAnsi="Comic Sans MS"/>
          <w:sz w:val="28"/>
        </w:rPr>
        <w:t>facts, Times Table Rock Stars is used t</w:t>
      </w:r>
      <w:r>
        <w:rPr>
          <w:rFonts w:ascii="Comic Sans MS" w:hAnsi="Comic Sans MS"/>
          <w:sz w:val="28"/>
        </w:rPr>
        <w:t xml:space="preserve">o encourage speed and accuracy. </w:t>
      </w:r>
      <w:r w:rsidRPr="00BB4C04">
        <w:rPr>
          <w:rFonts w:ascii="Comic Sans MS" w:hAnsi="Comic Sans MS"/>
          <w:sz w:val="28"/>
        </w:rPr>
        <w:t>Times Table Rock Stars is a fun and challenging programm</w:t>
      </w:r>
      <w:r>
        <w:rPr>
          <w:rFonts w:ascii="Comic Sans MS" w:hAnsi="Comic Sans MS"/>
          <w:sz w:val="28"/>
        </w:rPr>
        <w:t xml:space="preserve">e designed to help </w:t>
      </w:r>
      <w:r w:rsidRPr="00BB4C04">
        <w:rPr>
          <w:rFonts w:ascii="Comic Sans MS" w:hAnsi="Comic Sans MS"/>
          <w:sz w:val="28"/>
        </w:rPr>
        <w:t>children master the times tables</w:t>
      </w:r>
      <w:r>
        <w:rPr>
          <w:rFonts w:ascii="Comic Sans MS" w:hAnsi="Comic Sans MS"/>
          <w:sz w:val="28"/>
        </w:rPr>
        <w:t xml:space="preserve"> up to 12 x 12</w:t>
      </w:r>
      <w:r w:rsidRPr="00BB4C04">
        <w:rPr>
          <w:rFonts w:ascii="Comic Sans MS" w:hAnsi="Comic Sans MS"/>
          <w:sz w:val="28"/>
        </w:rPr>
        <w:t>. Short bursts o</w:t>
      </w:r>
      <w:r>
        <w:rPr>
          <w:rFonts w:ascii="Comic Sans MS" w:hAnsi="Comic Sans MS"/>
          <w:sz w:val="28"/>
        </w:rPr>
        <w:t xml:space="preserve">f practice are an effective way </w:t>
      </w:r>
      <w:r w:rsidRPr="00BB4C04">
        <w:rPr>
          <w:rFonts w:ascii="Comic Sans MS" w:hAnsi="Comic Sans MS"/>
          <w:sz w:val="28"/>
        </w:rPr>
        <w:t>for children t</w:t>
      </w:r>
      <w:r>
        <w:rPr>
          <w:rFonts w:ascii="Comic Sans MS" w:hAnsi="Comic Sans MS"/>
          <w:sz w:val="28"/>
        </w:rPr>
        <w:t xml:space="preserve">o learn and retain these facts. </w:t>
      </w:r>
      <w:r w:rsidRPr="00BB4C04">
        <w:rPr>
          <w:rFonts w:ascii="Comic Sans MS" w:hAnsi="Comic Sans MS"/>
          <w:sz w:val="28"/>
        </w:rPr>
        <w:t>The consistent use of this programme both</w:t>
      </w:r>
      <w:r>
        <w:rPr>
          <w:rFonts w:ascii="Comic Sans MS" w:hAnsi="Comic Sans MS"/>
          <w:sz w:val="28"/>
        </w:rPr>
        <w:t xml:space="preserve"> within school and with support </w:t>
      </w:r>
      <w:r w:rsidRPr="00BB4C04">
        <w:rPr>
          <w:rFonts w:ascii="Comic Sans MS" w:hAnsi="Comic Sans MS"/>
          <w:sz w:val="28"/>
        </w:rPr>
        <w:t>from home will allow children to master the t</w:t>
      </w:r>
      <w:r>
        <w:rPr>
          <w:rFonts w:ascii="Comic Sans MS" w:hAnsi="Comic Sans MS"/>
          <w:sz w:val="28"/>
        </w:rPr>
        <w:t xml:space="preserve">imes table facts for their year </w:t>
      </w:r>
      <w:r w:rsidRPr="00BB4C04">
        <w:rPr>
          <w:rFonts w:ascii="Comic Sans MS" w:hAnsi="Comic Sans MS"/>
          <w:sz w:val="28"/>
        </w:rPr>
        <w:t>group and apply to other contexts.</w:t>
      </w:r>
    </w:p>
    <w:bookmarkEnd w:id="0"/>
    <w:p w:rsidR="00EE17C2" w:rsidRPr="00BB4C04" w:rsidRDefault="00EE17C2">
      <w:pPr>
        <w:spacing w:line="276" w:lineRule="auto"/>
        <w:rPr>
          <w:rFonts w:ascii="Comic Sans MS" w:hAnsi="Comic Sans MS"/>
          <w:sz w:val="28"/>
        </w:rPr>
      </w:pPr>
    </w:p>
    <w:sectPr w:rsidR="00EE17C2" w:rsidRPr="00BB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735C"/>
    <w:multiLevelType w:val="hybridMultilevel"/>
    <w:tmpl w:val="AF5A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50"/>
    <w:rsid w:val="001A02C3"/>
    <w:rsid w:val="00512F50"/>
    <w:rsid w:val="007711C1"/>
    <w:rsid w:val="009D42B9"/>
    <w:rsid w:val="00AC1B17"/>
    <w:rsid w:val="00BB4C04"/>
    <w:rsid w:val="00C9227B"/>
    <w:rsid w:val="00E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41AF-5C20-4592-96F5-2D51121F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Twydall Primary School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Tullett</dc:creator>
  <cp:keywords/>
  <dc:description/>
  <cp:lastModifiedBy>Laura Tullett</cp:lastModifiedBy>
  <cp:revision>3</cp:revision>
  <dcterms:created xsi:type="dcterms:W3CDTF">2020-01-21T08:41:00Z</dcterms:created>
  <dcterms:modified xsi:type="dcterms:W3CDTF">2020-02-27T15:49:00Z</dcterms:modified>
</cp:coreProperties>
</file>