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C592" w14:textId="77777777" w:rsidR="00B9195F" w:rsidRPr="00955ABA" w:rsidRDefault="00B9195F" w:rsidP="00C54527">
      <w:pPr>
        <w:spacing w:before="240"/>
        <w:jc w:val="center"/>
        <w:rPr>
          <w:rFonts w:cs="Arial"/>
          <w:b/>
          <w:bCs/>
          <w:sz w:val="32"/>
          <w:szCs w:val="32"/>
        </w:rPr>
      </w:pPr>
      <w:r w:rsidRPr="00955ABA">
        <w:rPr>
          <w:rFonts w:cs="Arial"/>
          <w:b/>
          <w:bCs/>
          <w:sz w:val="32"/>
          <w:szCs w:val="32"/>
        </w:rPr>
        <w:t>FAQs for Primary School Appeals</w:t>
      </w:r>
    </w:p>
    <w:p w14:paraId="02F0528E" w14:textId="04C0FC0D" w:rsidR="00B9195F" w:rsidRPr="00955ABA" w:rsidRDefault="00B9195F" w:rsidP="00C54527">
      <w:pPr>
        <w:pStyle w:val="Heading1"/>
        <w:spacing w:before="0"/>
        <w:jc w:val="both"/>
        <w:rPr>
          <w:rFonts w:ascii="Arial" w:hAnsi="Arial" w:cs="Arial"/>
          <w:b/>
          <w:bCs/>
        </w:rPr>
      </w:pPr>
      <w:bookmarkStart w:id="0" w:name="_Toc117766675"/>
      <w:r w:rsidRPr="00955ABA">
        <w:rPr>
          <w:rFonts w:ascii="Arial" w:hAnsi="Arial" w:cs="Arial"/>
          <w:b/>
          <w:bCs/>
        </w:rPr>
        <w:t>General Information</w:t>
      </w:r>
      <w:bookmarkEnd w:id="0"/>
    </w:p>
    <w:p w14:paraId="6B023307" w14:textId="792296B7" w:rsidR="00DC35B1" w:rsidRDefault="00DC35B1" w:rsidP="00C54527">
      <w:pPr>
        <w:spacing w:after="0"/>
        <w:jc w:val="both"/>
        <w:rPr>
          <w:rFonts w:cs="Arial"/>
          <w:shd w:val="clear" w:color="auto" w:fill="FFFFFF"/>
          <w:lang w:val="en-GB"/>
        </w:rPr>
      </w:pPr>
    </w:p>
    <w:p w14:paraId="3EFCE3F1" w14:textId="7DBEB0DF" w:rsidR="00AD51F2" w:rsidRDefault="00AD51F2" w:rsidP="00C54527">
      <w:pPr>
        <w:pStyle w:val="Heading2"/>
        <w:jc w:val="both"/>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C54527">
      <w:pPr>
        <w:spacing w:after="0"/>
        <w:jc w:val="both"/>
        <w:rPr>
          <w:lang w:val="en-GB"/>
        </w:rPr>
      </w:pPr>
    </w:p>
    <w:p w14:paraId="55213383" w14:textId="5D1FD18E" w:rsidR="00E86D09" w:rsidRPr="00E86D09" w:rsidRDefault="00AD51F2" w:rsidP="00C54527">
      <w:pPr>
        <w:spacing w:after="0"/>
        <w:jc w:val="both"/>
        <w:rPr>
          <w:rFonts w:cs="Arial"/>
          <w:color w:val="0B0C0C"/>
          <w:lang w:val="en-GB"/>
        </w:rPr>
      </w:pPr>
      <w:r w:rsidRPr="000965F6">
        <w:rPr>
          <w:rFonts w:cs="Arial"/>
          <w:color w:val="0B0C0C"/>
          <w:lang w:val="en-GB"/>
        </w:rPr>
        <w:t>If you were not offered a place at the school that you applied for, you can join their waiting list</w:t>
      </w:r>
      <w:r w:rsidR="004C42B4">
        <w:rPr>
          <w:rFonts w:cs="Arial"/>
          <w:color w:val="0B0C0C"/>
          <w:lang w:val="en-GB"/>
        </w:rPr>
        <w:t xml:space="preserve"> (if</w:t>
      </w:r>
      <w:r w:rsidR="004C42B4" w:rsidRPr="004C42B4">
        <w:rPr>
          <w:rFonts w:cs="Arial"/>
          <w:color w:val="0B0C0C"/>
          <w:lang w:val="en-GB"/>
        </w:rPr>
        <w:t xml:space="preserve"> the school is located outside Kent, please contact the relevant Local Authority for guidance on waiting list</w:t>
      </w:r>
      <w:r w:rsidR="004C42B4">
        <w:rPr>
          <w:rFonts w:cs="Arial"/>
          <w:color w:val="0B0C0C"/>
          <w:lang w:val="en-GB"/>
        </w:rPr>
        <w:t xml:space="preserve">s) </w:t>
      </w:r>
      <w:r w:rsidRPr="000965F6">
        <w:rPr>
          <w:rFonts w:cs="Arial"/>
          <w:color w:val="0B0C0C"/>
          <w:lang w:val="en-GB"/>
        </w:rPr>
        <w:t xml:space="preserve">and you also have the statutory right to appeal this decision. </w:t>
      </w:r>
      <w:r w:rsidR="00E86D09" w:rsidRPr="00E86D09">
        <w:rPr>
          <w:rFonts w:cs="Arial"/>
          <w:color w:val="0B0C0C"/>
          <w:lang w:val="en-GB"/>
        </w:rPr>
        <w:t>If your child is due to start primary school in September 2026, you can appeal if you are refused a place at one of your preferred schools on National Offer Day</w:t>
      </w:r>
      <w:r w:rsidR="00E86D09">
        <w:rPr>
          <w:rFonts w:cs="Arial"/>
          <w:color w:val="0B0C0C"/>
          <w:lang w:val="en-GB"/>
        </w:rPr>
        <w:t xml:space="preserve"> - </w:t>
      </w:r>
      <w:r w:rsidR="00E86D09" w:rsidRPr="00E86D09">
        <w:rPr>
          <w:rFonts w:cs="Arial"/>
          <w:color w:val="0B0C0C"/>
          <w:lang w:val="en-GB"/>
        </w:rPr>
        <w:t>Thursday 16 April 2026</w:t>
      </w:r>
      <w:r w:rsidR="00E86D09">
        <w:rPr>
          <w:rFonts w:cs="Arial"/>
          <w:color w:val="0B0C0C"/>
          <w:lang w:val="en-GB"/>
        </w:rPr>
        <w:t>.</w:t>
      </w:r>
    </w:p>
    <w:p w14:paraId="77D9B6FD" w14:textId="75C2075F" w:rsidR="00456D62" w:rsidRPr="00922DD3" w:rsidRDefault="00456D62" w:rsidP="00C54527">
      <w:pPr>
        <w:spacing w:after="0"/>
        <w:jc w:val="both"/>
        <w:rPr>
          <w:rFonts w:cs="Arial"/>
          <w:color w:val="0B0C0C"/>
          <w:lang w:val="en-GB"/>
        </w:rPr>
      </w:pPr>
    </w:p>
    <w:p w14:paraId="7ED4FDD6" w14:textId="77777777" w:rsidR="00AD51F2" w:rsidRPr="00922DD3" w:rsidRDefault="00AD51F2" w:rsidP="00C54527">
      <w:pPr>
        <w:spacing w:after="0"/>
        <w:jc w:val="both"/>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C54527">
      <w:pPr>
        <w:spacing w:after="0"/>
        <w:jc w:val="both"/>
        <w:rPr>
          <w:shd w:val="clear" w:color="auto" w:fill="FFFFFF"/>
          <w:lang w:val="en-GB"/>
        </w:rPr>
      </w:pPr>
    </w:p>
    <w:p w14:paraId="2D448755" w14:textId="43C5F5AF" w:rsidR="00AD51F2" w:rsidRDefault="00AD51F2" w:rsidP="00C54527">
      <w:pPr>
        <w:pStyle w:val="Heading1"/>
        <w:spacing w:before="0"/>
        <w:jc w:val="both"/>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C54527">
      <w:pPr>
        <w:spacing w:after="0"/>
        <w:jc w:val="both"/>
        <w:rPr>
          <w:lang w:val="en-GB"/>
        </w:rPr>
      </w:pPr>
    </w:p>
    <w:p w14:paraId="3445BEA4" w14:textId="4E45FC40" w:rsidR="00AD51F2" w:rsidRDefault="00AD51F2" w:rsidP="00C54527">
      <w:pPr>
        <w:spacing w:after="0"/>
        <w:jc w:val="both"/>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C54527">
      <w:pPr>
        <w:spacing w:after="0"/>
        <w:jc w:val="both"/>
        <w:rPr>
          <w:rFonts w:cs="Arial"/>
          <w:color w:val="222222"/>
          <w:shd w:val="clear" w:color="auto" w:fill="FFFFFF"/>
          <w:lang w:val="en-GB"/>
        </w:rPr>
      </w:pPr>
    </w:p>
    <w:p w14:paraId="72AF7B82" w14:textId="70F663E7" w:rsidR="00AD51F2" w:rsidRPr="00922DD3" w:rsidRDefault="00AD51F2" w:rsidP="00C54527">
      <w:pPr>
        <w:spacing w:after="0"/>
        <w:jc w:val="both"/>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w:t>
      </w:r>
    </w:p>
    <w:p w14:paraId="427EA8FD" w14:textId="77777777" w:rsidR="00AD51F2" w:rsidRDefault="00AD51F2" w:rsidP="00C54527">
      <w:pPr>
        <w:spacing w:after="0"/>
        <w:jc w:val="both"/>
        <w:rPr>
          <w:rFonts w:cs="Arial"/>
          <w:shd w:val="clear" w:color="auto" w:fill="FFFFFF"/>
          <w:lang w:val="en-GB"/>
        </w:rPr>
      </w:pPr>
    </w:p>
    <w:p w14:paraId="4A4675B4" w14:textId="0DC50226" w:rsidR="00DC35B1" w:rsidRDefault="00DC35B1" w:rsidP="00C54527">
      <w:pPr>
        <w:pStyle w:val="Heading1"/>
        <w:spacing w:before="0"/>
        <w:jc w:val="both"/>
        <w:rPr>
          <w:rFonts w:ascii="Arial" w:hAnsi="Arial" w:cs="Arial"/>
          <w:sz w:val="26"/>
          <w:szCs w:val="26"/>
          <w:shd w:val="clear" w:color="auto" w:fill="FFFFFF"/>
          <w:lang w:val="en-GB"/>
        </w:rPr>
      </w:pPr>
      <w:bookmarkStart w:id="1" w:name="_Toc116631242"/>
      <w:bookmarkStart w:id="2" w:name="_Toc117766677"/>
      <w:r w:rsidRPr="00DC35B1">
        <w:rPr>
          <w:rFonts w:ascii="Arial" w:hAnsi="Arial" w:cs="Arial"/>
          <w:sz w:val="26"/>
          <w:szCs w:val="26"/>
          <w:shd w:val="clear" w:color="auto" w:fill="FFFFFF"/>
          <w:lang w:val="en-GB"/>
        </w:rPr>
        <w:t>Are there different types of appeals?</w:t>
      </w:r>
      <w:bookmarkEnd w:id="1"/>
      <w:bookmarkEnd w:id="2"/>
    </w:p>
    <w:p w14:paraId="59F01923" w14:textId="77777777" w:rsidR="00E95170" w:rsidRPr="00E95170" w:rsidRDefault="00E95170" w:rsidP="00C54527">
      <w:pPr>
        <w:spacing w:after="0"/>
        <w:jc w:val="both"/>
        <w:rPr>
          <w:lang w:val="en-GB"/>
        </w:rPr>
      </w:pPr>
    </w:p>
    <w:p w14:paraId="3FC45127" w14:textId="550E8196" w:rsidR="00467829" w:rsidRDefault="00DC35B1" w:rsidP="00C54527">
      <w:pPr>
        <w:spacing w:after="0"/>
        <w:jc w:val="both"/>
        <w:rPr>
          <w:rFonts w:cs="Arial"/>
          <w:szCs w:val="38"/>
          <w:lang w:val="en-GB"/>
        </w:rPr>
      </w:pPr>
      <w:r>
        <w:rPr>
          <w:rFonts w:cs="Arial"/>
          <w:szCs w:val="38"/>
          <w:lang w:val="en-GB"/>
        </w:rPr>
        <w:t>Yes. There are two types of appeals:</w:t>
      </w:r>
    </w:p>
    <w:p w14:paraId="288E451D" w14:textId="77777777" w:rsidR="00E95170" w:rsidRDefault="00E95170" w:rsidP="00C54527">
      <w:pPr>
        <w:spacing w:after="0"/>
        <w:jc w:val="both"/>
        <w:rPr>
          <w:rFonts w:cs="Arial"/>
          <w:szCs w:val="38"/>
          <w:lang w:val="en-GB"/>
        </w:rPr>
      </w:pPr>
    </w:p>
    <w:p w14:paraId="4B3C5872" w14:textId="1A8870FE" w:rsidR="00DC35B1" w:rsidRDefault="00DC35B1" w:rsidP="00C54527">
      <w:pPr>
        <w:spacing w:after="0"/>
        <w:jc w:val="both"/>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C54527">
      <w:pPr>
        <w:spacing w:after="0"/>
        <w:jc w:val="both"/>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C54527">
      <w:pPr>
        <w:spacing w:after="0"/>
        <w:jc w:val="both"/>
        <w:rPr>
          <w:rFonts w:cs="Arial"/>
          <w:szCs w:val="38"/>
          <w:lang w:val="en-GB"/>
        </w:rPr>
      </w:pPr>
    </w:p>
    <w:p w14:paraId="50A9B13C" w14:textId="308F9633" w:rsidR="00955ABA" w:rsidRPr="00467829" w:rsidRDefault="00955ABA" w:rsidP="00C54527">
      <w:pPr>
        <w:pStyle w:val="Heading1"/>
        <w:spacing w:before="0"/>
        <w:jc w:val="both"/>
        <w:rPr>
          <w:rFonts w:ascii="Arial" w:hAnsi="Arial" w:cs="Arial"/>
          <w:sz w:val="26"/>
          <w:szCs w:val="26"/>
        </w:rPr>
      </w:pPr>
      <w:bookmarkStart w:id="3" w:name="_Toc116631237"/>
      <w:bookmarkStart w:id="4"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3"/>
      <w:bookmarkEnd w:id="4"/>
    </w:p>
    <w:p w14:paraId="77A66286" w14:textId="77777777" w:rsidR="00E95170" w:rsidRDefault="00E95170" w:rsidP="00C54527">
      <w:pPr>
        <w:spacing w:after="0"/>
        <w:jc w:val="both"/>
        <w:rPr>
          <w:color w:val="0B0C0C"/>
          <w:szCs w:val="38"/>
        </w:rPr>
      </w:pPr>
    </w:p>
    <w:p w14:paraId="53905FE7" w14:textId="77777777" w:rsidR="00E86D09" w:rsidRPr="00E86D09" w:rsidRDefault="00E86D09" w:rsidP="00C54527">
      <w:pPr>
        <w:spacing w:after="0"/>
        <w:jc w:val="both"/>
        <w:rPr>
          <w:rFonts w:cs="Arial"/>
          <w:lang w:val="en-GB"/>
        </w:rPr>
      </w:pPr>
      <w:r w:rsidRPr="00E86D09">
        <w:rPr>
          <w:rFonts w:cs="Arial"/>
          <w:lang w:val="en-GB"/>
        </w:rPr>
        <w:t>You must submit your appeal before Monday 18 May 2026 for it to be considered by Monday 20 July 2026. Any appeals received after this time will be heard within 40 school days from the deadline, or where reasonably possible in line with updated guidance from the Department for Education.</w:t>
      </w:r>
    </w:p>
    <w:p w14:paraId="582934BB" w14:textId="77777777" w:rsidR="00E86D09" w:rsidRPr="00E86D09" w:rsidRDefault="00E86D09" w:rsidP="00C54527">
      <w:pPr>
        <w:spacing w:after="0"/>
        <w:jc w:val="both"/>
        <w:rPr>
          <w:rFonts w:cs="Arial"/>
          <w:lang w:val="en-GB"/>
        </w:rPr>
      </w:pPr>
    </w:p>
    <w:p w14:paraId="64BBF729" w14:textId="77777777" w:rsidR="00E86D09" w:rsidRPr="00E86D09" w:rsidRDefault="00E86D09" w:rsidP="00C54527">
      <w:pPr>
        <w:spacing w:after="0"/>
        <w:jc w:val="both"/>
        <w:rPr>
          <w:rFonts w:cs="Arial"/>
          <w:lang w:val="en-GB"/>
        </w:rPr>
      </w:pPr>
      <w:r w:rsidRPr="00E86D09">
        <w:rPr>
          <w:rFonts w:cs="Arial"/>
          <w:lang w:val="en-GB"/>
        </w:rPr>
        <w:t>For late applications, appeals should be heard within 40 school days from the deadline for lodging appeals where possible, or within 30 school days of the appeal being lodged where reasonably possible in line with updated guidance from the Department for Education.</w:t>
      </w:r>
    </w:p>
    <w:p w14:paraId="5D000F6C" w14:textId="77777777" w:rsidR="00AD51F2" w:rsidRPr="00E86D09" w:rsidRDefault="00AD51F2" w:rsidP="00C54527">
      <w:pPr>
        <w:spacing w:after="0"/>
        <w:jc w:val="both"/>
        <w:rPr>
          <w:rFonts w:cs="Arial"/>
          <w:lang w:val="en-GB"/>
        </w:rPr>
      </w:pPr>
    </w:p>
    <w:p w14:paraId="79F70BAB" w14:textId="4AF73CCF" w:rsidR="00467829" w:rsidRDefault="00467829" w:rsidP="00C54527">
      <w:pPr>
        <w:spacing w:after="0"/>
        <w:jc w:val="both"/>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C54527">
      <w:pPr>
        <w:spacing w:after="0"/>
        <w:jc w:val="both"/>
        <w:rPr>
          <w:rFonts w:cs="Arial"/>
          <w:szCs w:val="38"/>
        </w:rPr>
      </w:pPr>
    </w:p>
    <w:p w14:paraId="2845751D" w14:textId="51857DDA" w:rsidR="00467829" w:rsidRDefault="00467829" w:rsidP="00C54527">
      <w:pPr>
        <w:pStyle w:val="Heading1"/>
        <w:spacing w:before="0"/>
        <w:jc w:val="both"/>
        <w:rPr>
          <w:rFonts w:ascii="Arial" w:hAnsi="Arial" w:cs="Arial"/>
          <w:sz w:val="26"/>
          <w:szCs w:val="26"/>
        </w:rPr>
      </w:pPr>
      <w:bookmarkStart w:id="5" w:name="_Toc116631238"/>
      <w:bookmarkStart w:id="6" w:name="_Toc117766679"/>
      <w:r w:rsidRPr="00467829">
        <w:rPr>
          <w:rFonts w:ascii="Arial" w:hAnsi="Arial" w:cs="Arial"/>
          <w:sz w:val="26"/>
          <w:szCs w:val="26"/>
        </w:rPr>
        <w:t>Who will consider my appeal?</w:t>
      </w:r>
      <w:bookmarkEnd w:id="5"/>
      <w:bookmarkEnd w:id="6"/>
      <w:r w:rsidRPr="00467829">
        <w:rPr>
          <w:rFonts w:ascii="Arial" w:hAnsi="Arial" w:cs="Arial"/>
          <w:sz w:val="26"/>
          <w:szCs w:val="26"/>
        </w:rPr>
        <w:t xml:space="preserve"> </w:t>
      </w:r>
    </w:p>
    <w:p w14:paraId="0939F7A1" w14:textId="77777777" w:rsidR="00DC35B1" w:rsidRPr="00DC35B1" w:rsidRDefault="00DC35B1" w:rsidP="00C54527">
      <w:pPr>
        <w:spacing w:after="0"/>
        <w:jc w:val="both"/>
      </w:pPr>
    </w:p>
    <w:p w14:paraId="4A265529" w14:textId="6A0060B6" w:rsidR="00467829" w:rsidRDefault="00467829" w:rsidP="00C54527">
      <w:pPr>
        <w:spacing w:after="0"/>
        <w:jc w:val="both"/>
      </w:pPr>
      <w:r w:rsidRPr="003E1226">
        <w:rPr>
          <w:color w:val="000000" w:themeColor="text1"/>
        </w:rPr>
        <w:t>Your case will be considered by an Independent Appeal Panel.</w:t>
      </w:r>
      <w:r w:rsidRPr="003E1226">
        <w:t xml:space="preserve"> </w:t>
      </w:r>
    </w:p>
    <w:p w14:paraId="2B8B1623" w14:textId="77777777" w:rsidR="00E95170" w:rsidRDefault="00E95170" w:rsidP="00C54527">
      <w:pPr>
        <w:spacing w:after="0"/>
        <w:jc w:val="both"/>
      </w:pPr>
    </w:p>
    <w:p w14:paraId="56AEF5F8" w14:textId="64647529" w:rsidR="00467829" w:rsidRDefault="00467829" w:rsidP="00C54527">
      <w:pPr>
        <w:spacing w:after="0"/>
        <w:jc w:val="both"/>
      </w:pPr>
      <w:r w:rsidRPr="003E1226">
        <w:lastRenderedPageBreak/>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C54527">
      <w:pPr>
        <w:spacing w:after="0"/>
        <w:jc w:val="both"/>
        <w:rPr>
          <w:rFonts w:cs="Arial"/>
        </w:rPr>
      </w:pPr>
    </w:p>
    <w:p w14:paraId="4E4104A7" w14:textId="5EDA592C" w:rsidR="00467829" w:rsidRPr="003E1226" w:rsidRDefault="00467829" w:rsidP="00C54527">
      <w:pPr>
        <w:spacing w:after="0"/>
        <w:jc w:val="both"/>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C54527">
      <w:pPr>
        <w:spacing w:after="0"/>
        <w:jc w:val="both"/>
        <w:rPr>
          <w:rFonts w:cs="Arial"/>
        </w:rPr>
      </w:pPr>
    </w:p>
    <w:p w14:paraId="52568F03" w14:textId="77777777" w:rsidR="00467829" w:rsidRPr="00467829" w:rsidRDefault="00467829" w:rsidP="00C54527">
      <w:pPr>
        <w:pStyle w:val="Heading1"/>
        <w:spacing w:before="0"/>
        <w:jc w:val="both"/>
        <w:rPr>
          <w:rFonts w:ascii="Arial" w:hAnsi="Arial" w:cs="Arial"/>
          <w:sz w:val="26"/>
          <w:szCs w:val="26"/>
          <w:lang w:val="en-GB"/>
        </w:rPr>
      </w:pPr>
      <w:bookmarkStart w:id="7" w:name="_Toc116631239"/>
      <w:bookmarkStart w:id="8" w:name="_Toc117766680"/>
      <w:r w:rsidRPr="00467829">
        <w:rPr>
          <w:rFonts w:ascii="Arial" w:hAnsi="Arial" w:cs="Arial"/>
          <w:sz w:val="26"/>
          <w:szCs w:val="26"/>
          <w:lang w:val="en-GB"/>
        </w:rPr>
        <w:t>How will my appeal be heard?</w:t>
      </w:r>
      <w:bookmarkEnd w:id="7"/>
      <w:bookmarkEnd w:id="8"/>
    </w:p>
    <w:p w14:paraId="34E3DDF1" w14:textId="77777777" w:rsidR="00E95170" w:rsidRDefault="00E95170" w:rsidP="00C54527">
      <w:pPr>
        <w:spacing w:after="0"/>
        <w:jc w:val="both"/>
        <w:rPr>
          <w:rStyle w:val="normaltextrun"/>
          <w:rFonts w:eastAsiaTheme="majorEastAsia" w:cs="Arial"/>
        </w:rPr>
      </w:pPr>
    </w:p>
    <w:p w14:paraId="7C93A157" w14:textId="20DDDAEC" w:rsidR="00467829" w:rsidRDefault="00467829" w:rsidP="00C54527">
      <w:pPr>
        <w:spacing w:after="0"/>
        <w:jc w:val="both"/>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C54527">
      <w:pPr>
        <w:spacing w:after="0"/>
        <w:jc w:val="both"/>
        <w:rPr>
          <w:rStyle w:val="normaltextrun"/>
          <w:rFonts w:eastAsiaTheme="majorEastAsia" w:cs="Arial"/>
        </w:rPr>
      </w:pPr>
    </w:p>
    <w:p w14:paraId="01CF4F59" w14:textId="7D096AE3" w:rsidR="00467829" w:rsidRPr="00702392" w:rsidRDefault="00467829" w:rsidP="00C54527">
      <w:pPr>
        <w:spacing w:after="0"/>
        <w:jc w:val="both"/>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8"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C54527">
      <w:pPr>
        <w:spacing w:after="0"/>
        <w:jc w:val="both"/>
        <w:rPr>
          <w:rFonts w:cs="Arial"/>
        </w:rPr>
      </w:pPr>
    </w:p>
    <w:p w14:paraId="72E858F5" w14:textId="27831F71" w:rsidR="00467829" w:rsidRDefault="00FE109A" w:rsidP="00C54527">
      <w:pPr>
        <w:pStyle w:val="Heading2"/>
        <w:spacing w:before="0"/>
        <w:jc w:val="both"/>
        <w:rPr>
          <w:rFonts w:ascii="Arial" w:hAnsi="Arial" w:cs="Arial"/>
        </w:rPr>
      </w:pPr>
      <w:bookmarkStart w:id="9" w:name="_Toc117766681"/>
      <w:r w:rsidRPr="00FE109A">
        <w:rPr>
          <w:rFonts w:ascii="Arial" w:hAnsi="Arial" w:cs="Arial"/>
        </w:rPr>
        <w:t>How is a decision made?</w:t>
      </w:r>
      <w:bookmarkEnd w:id="9"/>
    </w:p>
    <w:p w14:paraId="2CDA37E0" w14:textId="4159D630" w:rsidR="00FE109A" w:rsidRDefault="00FE109A" w:rsidP="00C54527">
      <w:pPr>
        <w:spacing w:after="0"/>
        <w:jc w:val="both"/>
      </w:pPr>
    </w:p>
    <w:p w14:paraId="2E7AC874" w14:textId="04FA3FD6" w:rsidR="004475AD" w:rsidRPr="004475AD" w:rsidRDefault="004475AD" w:rsidP="00C54527">
      <w:pPr>
        <w:spacing w:after="0"/>
        <w:jc w:val="both"/>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C54527">
      <w:pPr>
        <w:spacing w:after="0"/>
        <w:jc w:val="both"/>
      </w:pPr>
      <w:r>
        <w:t>The decision of the Appeals Panel is binding on all parties.</w:t>
      </w:r>
    </w:p>
    <w:p w14:paraId="38400F1D" w14:textId="77777777" w:rsidR="00FE109A" w:rsidRPr="00FE109A" w:rsidRDefault="00FE109A" w:rsidP="00C54527">
      <w:pPr>
        <w:spacing w:after="0"/>
        <w:jc w:val="both"/>
      </w:pPr>
    </w:p>
    <w:p w14:paraId="4DA94128" w14:textId="5BAA0971" w:rsidR="00FE109A" w:rsidRPr="00FE109A" w:rsidRDefault="00FE109A" w:rsidP="00C54527">
      <w:pPr>
        <w:pStyle w:val="Heading2"/>
        <w:spacing w:before="0"/>
        <w:jc w:val="both"/>
        <w:rPr>
          <w:rFonts w:ascii="Arial" w:hAnsi="Arial" w:cs="Arial"/>
        </w:rPr>
      </w:pPr>
      <w:bookmarkStart w:id="10" w:name="_Toc117766682"/>
      <w:r w:rsidRPr="00FE109A">
        <w:rPr>
          <w:rFonts w:ascii="Arial" w:hAnsi="Arial" w:cs="Arial"/>
        </w:rPr>
        <w:t>How do I cancel my appeal?</w:t>
      </w:r>
      <w:bookmarkEnd w:id="10"/>
    </w:p>
    <w:p w14:paraId="253917DB" w14:textId="77777777" w:rsidR="00FE109A" w:rsidRDefault="00FE109A" w:rsidP="00C54527">
      <w:pPr>
        <w:spacing w:after="0"/>
        <w:jc w:val="both"/>
        <w:rPr>
          <w:rFonts w:cs="Arial"/>
        </w:rPr>
      </w:pPr>
    </w:p>
    <w:p w14:paraId="455A6585" w14:textId="2DFA8A8D" w:rsidR="00467829" w:rsidRPr="00955ABA" w:rsidRDefault="00530785" w:rsidP="00C54527">
      <w:pPr>
        <w:spacing w:after="0"/>
        <w:jc w:val="both"/>
        <w:rPr>
          <w:rFonts w:cs="Arial"/>
        </w:rPr>
      </w:pPr>
      <w:r>
        <w:rPr>
          <w:rFonts w:cs="Arial"/>
        </w:rPr>
        <w:t xml:space="preserve">If you wish to cancel your appeal, please email </w:t>
      </w:r>
      <w:hyperlink r:id="rId9"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C54527">
      <w:pPr>
        <w:spacing w:after="0"/>
        <w:jc w:val="both"/>
        <w:rPr>
          <w:rFonts w:cs="Arial"/>
          <w:b/>
          <w:bCs/>
        </w:rPr>
      </w:pPr>
    </w:p>
    <w:p w14:paraId="4CFB0D7D" w14:textId="2271D7EC" w:rsidR="00554FCB" w:rsidRPr="00554FCB" w:rsidRDefault="00554FCB" w:rsidP="00C54527">
      <w:pPr>
        <w:pStyle w:val="Heading2"/>
        <w:spacing w:before="0"/>
        <w:jc w:val="both"/>
        <w:rPr>
          <w:rFonts w:ascii="Arial" w:hAnsi="Arial" w:cs="Arial"/>
        </w:rPr>
      </w:pPr>
      <w:bookmarkStart w:id="11"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1"/>
    </w:p>
    <w:p w14:paraId="25D91717" w14:textId="2A159101" w:rsidR="00554FCB" w:rsidRDefault="00554FCB" w:rsidP="00C54527">
      <w:pPr>
        <w:spacing w:after="0"/>
        <w:jc w:val="both"/>
        <w:rPr>
          <w:rFonts w:cs="Arial"/>
          <w:b/>
          <w:bCs/>
        </w:rPr>
      </w:pPr>
    </w:p>
    <w:p w14:paraId="68E30F05" w14:textId="2C492C83" w:rsidR="00E92C64" w:rsidRDefault="00884C88" w:rsidP="00C54527">
      <w:pPr>
        <w:spacing w:after="0"/>
        <w:jc w:val="both"/>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after 7</w:t>
      </w:r>
      <w:r w:rsidR="00E92C64" w:rsidRPr="00E92C64">
        <w:rPr>
          <w:rFonts w:cs="Arial"/>
          <w:vertAlign w:val="superscript"/>
        </w:rPr>
        <w:t>th</w:t>
      </w:r>
      <w:r w:rsidR="00E92C64">
        <w:rPr>
          <w:rFonts w:cs="Arial"/>
        </w:rPr>
        <w:t xml:space="preserve"> June 202</w:t>
      </w:r>
      <w:r w:rsidR="005743BC">
        <w:rPr>
          <w:rFonts w:cs="Arial"/>
        </w:rPr>
        <w:t>4</w:t>
      </w:r>
      <w:r w:rsidR="00E92C64">
        <w:rPr>
          <w:rFonts w:cs="Arial"/>
        </w:rPr>
        <w:t xml:space="preserve"> </w:t>
      </w:r>
      <w:r w:rsidR="00BD7FF3">
        <w:rPr>
          <w:rFonts w:cs="Arial"/>
        </w:rPr>
        <w:t xml:space="preserve">and join the waiting lists for those schools.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C54527">
      <w:pPr>
        <w:spacing w:after="0"/>
        <w:jc w:val="both"/>
        <w:rPr>
          <w:rFonts w:cs="Arial"/>
        </w:rPr>
      </w:pPr>
    </w:p>
    <w:p w14:paraId="18689F32" w14:textId="69C433C4" w:rsidR="00BD7FF3" w:rsidRPr="00BD7FF3" w:rsidRDefault="00BD7FF3" w:rsidP="00C54527">
      <w:pPr>
        <w:spacing w:after="0"/>
        <w:jc w:val="both"/>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C54527">
      <w:pPr>
        <w:spacing w:after="0"/>
        <w:jc w:val="both"/>
        <w:rPr>
          <w:rFonts w:cs="Arial"/>
          <w:b/>
          <w:bCs/>
        </w:rPr>
      </w:pPr>
    </w:p>
    <w:p w14:paraId="37D0E571" w14:textId="7C89ED64" w:rsidR="00554FCB" w:rsidRPr="009350B4" w:rsidRDefault="009350B4" w:rsidP="00C54527">
      <w:pPr>
        <w:pStyle w:val="Heading2"/>
        <w:spacing w:before="0"/>
        <w:jc w:val="both"/>
        <w:rPr>
          <w:rFonts w:ascii="Arial" w:hAnsi="Arial" w:cs="Arial"/>
        </w:rPr>
      </w:pPr>
      <w:bookmarkStart w:id="12" w:name="_Toc117766684"/>
      <w:r w:rsidRPr="009350B4">
        <w:rPr>
          <w:rFonts w:ascii="Arial" w:hAnsi="Arial" w:cs="Arial"/>
        </w:rPr>
        <w:t>If my appeal is unsuccessful, can I appeal again?</w:t>
      </w:r>
      <w:bookmarkEnd w:id="12"/>
    </w:p>
    <w:p w14:paraId="750ED86B" w14:textId="3F05A8E4" w:rsidR="00554FCB" w:rsidRDefault="00554FCB" w:rsidP="00C54527">
      <w:pPr>
        <w:spacing w:after="0"/>
        <w:jc w:val="both"/>
        <w:rPr>
          <w:rFonts w:cs="Arial"/>
          <w:b/>
          <w:bCs/>
        </w:rPr>
      </w:pPr>
    </w:p>
    <w:p w14:paraId="572D1296" w14:textId="2F63FE95" w:rsidR="009350B4" w:rsidRDefault="009350B4" w:rsidP="00C54527">
      <w:pPr>
        <w:spacing w:after="0"/>
        <w:jc w:val="both"/>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C54527">
      <w:pPr>
        <w:spacing w:after="0"/>
        <w:jc w:val="both"/>
        <w:rPr>
          <w:rFonts w:cs="Arial"/>
        </w:rPr>
      </w:pPr>
    </w:p>
    <w:p w14:paraId="116FBAEA" w14:textId="77777777" w:rsidR="003813AE" w:rsidRPr="003813AE" w:rsidRDefault="003813AE" w:rsidP="00C54527">
      <w:pPr>
        <w:pStyle w:val="Heading2"/>
        <w:spacing w:before="0"/>
        <w:jc w:val="both"/>
        <w:rPr>
          <w:rFonts w:ascii="Arial" w:hAnsi="Arial" w:cs="Arial"/>
          <w:lang w:val="en-GB"/>
        </w:rPr>
      </w:pPr>
      <w:bookmarkStart w:id="13" w:name="_Toc116631254"/>
      <w:bookmarkStart w:id="14" w:name="_Toc117766685"/>
      <w:r w:rsidRPr="003813AE">
        <w:rPr>
          <w:rFonts w:ascii="Arial" w:hAnsi="Arial" w:cs="Arial"/>
          <w:lang w:val="en-GB"/>
        </w:rPr>
        <w:t>Can I provide information about my child’s or my health or medical needs?</w:t>
      </w:r>
      <w:bookmarkEnd w:id="13"/>
      <w:bookmarkEnd w:id="14"/>
      <w:r w:rsidRPr="003813AE">
        <w:rPr>
          <w:rFonts w:ascii="Arial" w:hAnsi="Arial" w:cs="Arial"/>
          <w:lang w:val="en-GB"/>
        </w:rPr>
        <w:t xml:space="preserve"> </w:t>
      </w:r>
    </w:p>
    <w:p w14:paraId="30B3A7E6" w14:textId="0F3CBC99" w:rsidR="003813AE" w:rsidRDefault="003813AE" w:rsidP="00C54527">
      <w:pPr>
        <w:spacing w:after="0"/>
        <w:jc w:val="both"/>
        <w:rPr>
          <w:rFonts w:cs="Arial"/>
        </w:rPr>
      </w:pPr>
    </w:p>
    <w:p w14:paraId="05776E8E" w14:textId="2C3DC44D" w:rsidR="00E95170" w:rsidRPr="00E92C64" w:rsidRDefault="003813AE" w:rsidP="00C54527">
      <w:pPr>
        <w:spacing w:after="0"/>
        <w:jc w:val="both"/>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C54527">
      <w:pPr>
        <w:pStyle w:val="Heading2"/>
        <w:spacing w:before="0"/>
        <w:jc w:val="both"/>
        <w:rPr>
          <w:rFonts w:ascii="Arial" w:hAnsi="Arial" w:cs="Arial"/>
          <w:lang w:val="en-GB"/>
        </w:rPr>
      </w:pPr>
      <w:bookmarkStart w:id="15" w:name="_Toc116631255"/>
      <w:bookmarkStart w:id="16" w:name="_Toc117766686"/>
    </w:p>
    <w:p w14:paraId="130FCD58" w14:textId="392B9753" w:rsidR="003813AE" w:rsidRPr="003813AE" w:rsidRDefault="003813AE" w:rsidP="00C54527">
      <w:pPr>
        <w:pStyle w:val="Heading2"/>
        <w:spacing w:before="0"/>
        <w:jc w:val="both"/>
        <w:rPr>
          <w:rFonts w:ascii="Arial" w:hAnsi="Arial" w:cs="Arial"/>
          <w:lang w:val="en-GB"/>
        </w:rPr>
      </w:pPr>
      <w:r w:rsidRPr="003813AE">
        <w:rPr>
          <w:rFonts w:ascii="Arial" w:hAnsi="Arial" w:cs="Arial"/>
          <w:lang w:val="en-GB"/>
        </w:rPr>
        <w:t>Is there anything that the Panel will not accept?</w:t>
      </w:r>
      <w:bookmarkEnd w:id="15"/>
      <w:bookmarkEnd w:id="16"/>
    </w:p>
    <w:p w14:paraId="340DACCE" w14:textId="77777777" w:rsidR="003813AE" w:rsidRPr="009350B4" w:rsidRDefault="003813AE" w:rsidP="00C54527">
      <w:pPr>
        <w:spacing w:after="0"/>
        <w:jc w:val="both"/>
        <w:rPr>
          <w:rFonts w:cs="Arial"/>
        </w:rPr>
      </w:pPr>
    </w:p>
    <w:p w14:paraId="76A74ECB" w14:textId="131D75AE" w:rsidR="003813AE" w:rsidRDefault="003813AE" w:rsidP="00C54527">
      <w:pPr>
        <w:spacing w:after="0"/>
        <w:jc w:val="both"/>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C54527">
      <w:pPr>
        <w:spacing w:after="0"/>
        <w:jc w:val="both"/>
        <w:rPr>
          <w:color w:val="0B0C0C"/>
          <w:szCs w:val="72"/>
          <w:lang w:val="en-GB"/>
        </w:rPr>
      </w:pPr>
    </w:p>
    <w:p w14:paraId="1833A073" w14:textId="77777777" w:rsidR="00A77B16" w:rsidRDefault="00A77B16" w:rsidP="00C54527">
      <w:pPr>
        <w:spacing w:after="0"/>
        <w:jc w:val="both"/>
        <w:rPr>
          <w:color w:val="0B0C0C"/>
          <w:szCs w:val="72"/>
          <w:lang w:val="en-GB"/>
        </w:rPr>
      </w:pPr>
    </w:p>
    <w:p w14:paraId="5CDD6B7F" w14:textId="22767F32" w:rsidR="009350B4" w:rsidRDefault="009350B4" w:rsidP="00C54527">
      <w:pPr>
        <w:spacing w:after="0"/>
        <w:jc w:val="both"/>
        <w:rPr>
          <w:rFonts w:cs="Arial"/>
          <w:b/>
          <w:bCs/>
        </w:rPr>
      </w:pPr>
    </w:p>
    <w:p w14:paraId="5DF380B5" w14:textId="0504F402" w:rsidR="003813AE" w:rsidRPr="003813AE" w:rsidRDefault="003813AE" w:rsidP="00C54527">
      <w:pPr>
        <w:pStyle w:val="Heading2"/>
        <w:spacing w:before="0"/>
        <w:jc w:val="both"/>
        <w:rPr>
          <w:rFonts w:ascii="Arial" w:hAnsi="Arial" w:cs="Arial"/>
        </w:rPr>
      </w:pPr>
      <w:bookmarkStart w:id="17" w:name="_Toc116631261"/>
      <w:bookmarkStart w:id="18" w:name="_Toc117766687"/>
      <w:r w:rsidRPr="003813AE">
        <w:rPr>
          <w:rFonts w:ascii="Arial" w:hAnsi="Arial" w:cs="Arial"/>
        </w:rPr>
        <w:t>Can I submit additional evidence after submitting my appeal?</w:t>
      </w:r>
      <w:bookmarkEnd w:id="17"/>
      <w:bookmarkEnd w:id="18"/>
      <w:r w:rsidRPr="003813AE">
        <w:rPr>
          <w:rFonts w:ascii="Arial" w:hAnsi="Arial" w:cs="Arial"/>
        </w:rPr>
        <w:t xml:space="preserve"> </w:t>
      </w:r>
    </w:p>
    <w:p w14:paraId="36FA7828" w14:textId="1A88A578" w:rsidR="003813AE" w:rsidRDefault="003813AE" w:rsidP="00C54527">
      <w:pPr>
        <w:spacing w:after="0"/>
        <w:jc w:val="both"/>
        <w:rPr>
          <w:rFonts w:cs="Arial"/>
          <w:b/>
          <w:bCs/>
        </w:rPr>
      </w:pPr>
    </w:p>
    <w:p w14:paraId="5F5FE844" w14:textId="38CB75DF" w:rsidR="003813AE" w:rsidRDefault="003813AE" w:rsidP="00C54527">
      <w:pPr>
        <w:spacing w:after="0"/>
        <w:jc w:val="both"/>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C54527">
      <w:pPr>
        <w:spacing w:after="0"/>
        <w:jc w:val="both"/>
        <w:rPr>
          <w:szCs w:val="38"/>
        </w:rPr>
      </w:pPr>
    </w:p>
    <w:p w14:paraId="0740BA86" w14:textId="483104F1" w:rsidR="003813AE" w:rsidRDefault="003813AE" w:rsidP="00C54527">
      <w:pPr>
        <w:spacing w:after="0"/>
        <w:jc w:val="both"/>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C54527">
      <w:pPr>
        <w:spacing w:after="0"/>
        <w:jc w:val="both"/>
        <w:rPr>
          <w:rFonts w:cs="Arial"/>
          <w:b/>
          <w:bCs/>
        </w:rPr>
      </w:pPr>
    </w:p>
    <w:p w14:paraId="6B5E128A" w14:textId="77777777" w:rsidR="00F55815" w:rsidRDefault="00F55815" w:rsidP="00C54527">
      <w:pPr>
        <w:spacing w:after="0"/>
        <w:jc w:val="both"/>
        <w:rPr>
          <w:rFonts w:cs="Arial"/>
          <w:b/>
          <w:bCs/>
        </w:rPr>
      </w:pPr>
    </w:p>
    <w:p w14:paraId="599A25D0" w14:textId="77777777" w:rsidR="003813AE" w:rsidRPr="00955ABA" w:rsidRDefault="003813AE" w:rsidP="00C54527">
      <w:pPr>
        <w:spacing w:after="0"/>
        <w:jc w:val="both"/>
        <w:rPr>
          <w:rFonts w:cs="Arial"/>
          <w:b/>
          <w:bCs/>
        </w:rPr>
      </w:pPr>
    </w:p>
    <w:p w14:paraId="514101B2" w14:textId="7CD89D18" w:rsidR="00B9195F" w:rsidRPr="00955ABA" w:rsidRDefault="00B9195F" w:rsidP="00C54527">
      <w:pPr>
        <w:pStyle w:val="Heading1"/>
        <w:spacing w:before="0"/>
        <w:jc w:val="both"/>
        <w:rPr>
          <w:rFonts w:ascii="Arial" w:hAnsi="Arial" w:cs="Arial"/>
          <w:b/>
          <w:bCs/>
        </w:rPr>
      </w:pPr>
      <w:bookmarkStart w:id="19" w:name="_Toc117766688"/>
      <w:r w:rsidRPr="00955ABA">
        <w:rPr>
          <w:rFonts w:ascii="Arial" w:hAnsi="Arial" w:cs="Arial"/>
          <w:b/>
          <w:bCs/>
        </w:rPr>
        <w:t>Appeal Hearings</w:t>
      </w:r>
      <w:bookmarkEnd w:id="19"/>
    </w:p>
    <w:p w14:paraId="1D0F9BA1" w14:textId="0F787C20" w:rsidR="00B9195F" w:rsidRDefault="00B9195F" w:rsidP="00C54527">
      <w:pPr>
        <w:spacing w:after="0"/>
        <w:jc w:val="both"/>
        <w:rPr>
          <w:rFonts w:cs="Arial"/>
          <w:b/>
          <w:bCs/>
        </w:rPr>
      </w:pPr>
    </w:p>
    <w:p w14:paraId="4F85006C" w14:textId="2685F941" w:rsidR="00FE109A" w:rsidRPr="00FE109A" w:rsidRDefault="00FE109A" w:rsidP="00C54527">
      <w:pPr>
        <w:pStyle w:val="Heading1"/>
        <w:spacing w:before="0"/>
        <w:jc w:val="both"/>
        <w:rPr>
          <w:rFonts w:ascii="Arial" w:hAnsi="Arial" w:cs="Arial"/>
          <w:sz w:val="26"/>
          <w:szCs w:val="26"/>
        </w:rPr>
      </w:pPr>
      <w:bookmarkStart w:id="20" w:name="_Toc116631245"/>
      <w:bookmarkStart w:id="21" w:name="_Toc117766689"/>
      <w:r w:rsidRPr="00DC35B1">
        <w:rPr>
          <w:rFonts w:ascii="Arial" w:hAnsi="Arial" w:cs="Arial"/>
          <w:sz w:val="26"/>
          <w:szCs w:val="26"/>
        </w:rPr>
        <w:t>What happens at an appeal hearing?</w:t>
      </w:r>
      <w:bookmarkEnd w:id="20"/>
      <w:bookmarkEnd w:id="21"/>
    </w:p>
    <w:p w14:paraId="07D206D0" w14:textId="731BBECB" w:rsidR="00E443A6" w:rsidRDefault="00E443A6" w:rsidP="00C54527">
      <w:pPr>
        <w:spacing w:after="0"/>
        <w:jc w:val="both"/>
      </w:pPr>
    </w:p>
    <w:p w14:paraId="12A77DF7" w14:textId="7208C44B" w:rsidR="00745333" w:rsidRDefault="00745333" w:rsidP="00C54527">
      <w:pPr>
        <w:spacing w:after="0"/>
        <w:jc w:val="both"/>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C54527">
      <w:pPr>
        <w:spacing w:after="0"/>
        <w:jc w:val="both"/>
        <w:rPr>
          <w:rStyle w:val="normaltextrun"/>
          <w:rFonts w:eastAsiaTheme="majorEastAsia" w:cs="Arial"/>
        </w:rPr>
      </w:pPr>
    </w:p>
    <w:p w14:paraId="742D497A" w14:textId="11483EAE" w:rsidR="00A93745" w:rsidRDefault="00A93745" w:rsidP="00C54527">
      <w:pPr>
        <w:spacing w:after="0"/>
        <w:jc w:val="both"/>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C54527">
      <w:pPr>
        <w:spacing w:after="0"/>
        <w:jc w:val="both"/>
        <w:rPr>
          <w:rStyle w:val="normaltextrun"/>
          <w:rFonts w:eastAsiaTheme="majorEastAsia" w:cs="Arial"/>
          <w:color w:val="000000"/>
        </w:rPr>
      </w:pPr>
    </w:p>
    <w:p w14:paraId="1F057B8C" w14:textId="793BF4F6" w:rsidR="00A93745" w:rsidRDefault="00A93745" w:rsidP="00C54527">
      <w:pPr>
        <w:spacing w:after="0"/>
        <w:jc w:val="both"/>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C54527">
      <w:pPr>
        <w:spacing w:after="0"/>
        <w:jc w:val="both"/>
        <w:rPr>
          <w:rFonts w:cs="Arial"/>
        </w:rPr>
      </w:pPr>
    </w:p>
    <w:p w14:paraId="0C06915C" w14:textId="1DE9EB26" w:rsidR="00A93745" w:rsidRPr="00C24759" w:rsidRDefault="00A93745" w:rsidP="00C54527">
      <w:pPr>
        <w:pStyle w:val="ListParagraph"/>
        <w:numPr>
          <w:ilvl w:val="0"/>
          <w:numId w:val="6"/>
        </w:numPr>
        <w:spacing w:after="0"/>
        <w:jc w:val="both"/>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C54527">
      <w:pPr>
        <w:pStyle w:val="ListParagraph"/>
        <w:spacing w:after="0"/>
        <w:jc w:val="both"/>
      </w:pPr>
    </w:p>
    <w:p w14:paraId="5AAD76C3" w14:textId="31EEC2C8" w:rsidR="00A93745" w:rsidRPr="00C24759" w:rsidRDefault="00A93745" w:rsidP="00C54527">
      <w:pPr>
        <w:pStyle w:val="ListParagraph"/>
        <w:numPr>
          <w:ilvl w:val="0"/>
          <w:numId w:val="6"/>
        </w:numPr>
        <w:spacing w:after="0"/>
        <w:jc w:val="both"/>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C54527">
      <w:pPr>
        <w:pStyle w:val="ListParagraph"/>
        <w:spacing w:after="0"/>
        <w:jc w:val="both"/>
      </w:pPr>
    </w:p>
    <w:p w14:paraId="04DE0FB7" w14:textId="2FB3526A" w:rsidR="00A93745" w:rsidRPr="00C24759" w:rsidRDefault="00A93745" w:rsidP="00C54527">
      <w:pPr>
        <w:pStyle w:val="ListParagraph"/>
        <w:numPr>
          <w:ilvl w:val="0"/>
          <w:numId w:val="6"/>
        </w:numPr>
        <w:spacing w:after="0"/>
        <w:jc w:val="both"/>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C54527">
      <w:pPr>
        <w:pStyle w:val="ListParagraph"/>
        <w:spacing w:after="0"/>
        <w:jc w:val="both"/>
      </w:pPr>
    </w:p>
    <w:p w14:paraId="6005671C" w14:textId="77777777" w:rsidR="00A93745" w:rsidRPr="00C24759" w:rsidRDefault="00A93745" w:rsidP="00C54527">
      <w:pPr>
        <w:pStyle w:val="ListParagraph"/>
        <w:numPr>
          <w:ilvl w:val="0"/>
          <w:numId w:val="6"/>
        </w:numPr>
        <w:spacing w:after="0"/>
        <w:jc w:val="both"/>
      </w:pPr>
      <w:r w:rsidRPr="00C24759">
        <w:lastRenderedPageBreak/>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C54527">
      <w:pPr>
        <w:pStyle w:val="ListParagraph"/>
        <w:spacing w:after="0"/>
        <w:jc w:val="both"/>
      </w:pPr>
    </w:p>
    <w:p w14:paraId="32160259" w14:textId="0D6D8B98" w:rsidR="00A93745" w:rsidRPr="00C24759" w:rsidRDefault="00A93745" w:rsidP="00C54527">
      <w:pPr>
        <w:pStyle w:val="ListParagraph"/>
        <w:numPr>
          <w:ilvl w:val="0"/>
          <w:numId w:val="6"/>
        </w:numPr>
        <w:spacing w:after="0"/>
        <w:jc w:val="both"/>
      </w:pPr>
      <w:r w:rsidRPr="00C24759">
        <w:t>The hearing finishes with the school representative, and then you, having a chance to sum up.</w:t>
      </w:r>
    </w:p>
    <w:p w14:paraId="1164EF6B" w14:textId="77777777" w:rsidR="00A93745" w:rsidRPr="00C24759" w:rsidRDefault="00A93745" w:rsidP="00C54527">
      <w:pPr>
        <w:pStyle w:val="ListParagraph"/>
        <w:spacing w:after="0"/>
        <w:jc w:val="both"/>
      </w:pPr>
    </w:p>
    <w:p w14:paraId="787F5187" w14:textId="77777777" w:rsidR="00A93745" w:rsidRPr="00C24759" w:rsidRDefault="00A93745" w:rsidP="00C54527">
      <w:pPr>
        <w:pStyle w:val="ListParagraph"/>
        <w:numPr>
          <w:ilvl w:val="0"/>
          <w:numId w:val="6"/>
        </w:numPr>
        <w:spacing w:after="0"/>
        <w:jc w:val="both"/>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C54527">
      <w:pPr>
        <w:pStyle w:val="ListParagraph"/>
        <w:spacing w:after="0"/>
        <w:jc w:val="both"/>
        <w:rPr>
          <w:i/>
          <w:iCs/>
        </w:rPr>
      </w:pPr>
    </w:p>
    <w:p w14:paraId="6841A29A" w14:textId="497D2807" w:rsidR="00A93745" w:rsidRDefault="00A93745" w:rsidP="00C54527">
      <w:pPr>
        <w:spacing w:after="0"/>
        <w:jc w:val="both"/>
      </w:pPr>
      <w:r w:rsidRPr="003F1660">
        <w:t>Please be aware that where several appeals for the same school are being held, decisions will not be made on individual cases until all the appeals have been heard.</w:t>
      </w:r>
    </w:p>
    <w:p w14:paraId="61756577" w14:textId="77777777" w:rsidR="00367151" w:rsidRPr="003F1660" w:rsidRDefault="00367151" w:rsidP="00C54527">
      <w:pPr>
        <w:spacing w:after="0"/>
        <w:jc w:val="both"/>
      </w:pPr>
    </w:p>
    <w:p w14:paraId="61C4946D" w14:textId="64BC9C84" w:rsidR="00745333" w:rsidRDefault="00A93745" w:rsidP="00C54527">
      <w:pPr>
        <w:spacing w:after="0"/>
        <w:jc w:val="both"/>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C54527">
      <w:pPr>
        <w:spacing w:after="0"/>
        <w:jc w:val="both"/>
      </w:pPr>
    </w:p>
    <w:p w14:paraId="2A8C7D60" w14:textId="59526AC1" w:rsidR="00E443A6" w:rsidRPr="00E443A6" w:rsidRDefault="00E443A6" w:rsidP="00C54527">
      <w:pPr>
        <w:pStyle w:val="Heading1"/>
        <w:spacing w:before="0"/>
        <w:jc w:val="both"/>
        <w:rPr>
          <w:rFonts w:ascii="Arial" w:hAnsi="Arial" w:cs="Arial"/>
          <w:sz w:val="26"/>
          <w:szCs w:val="26"/>
        </w:rPr>
      </w:pPr>
      <w:bookmarkStart w:id="22" w:name="_Toc117766690"/>
      <w:r>
        <w:rPr>
          <w:rFonts w:ascii="Arial" w:hAnsi="Arial" w:cs="Arial"/>
          <w:sz w:val="26"/>
          <w:szCs w:val="26"/>
        </w:rPr>
        <w:t>When will I be informed of the outcome?</w:t>
      </w:r>
      <w:bookmarkEnd w:id="22"/>
    </w:p>
    <w:p w14:paraId="696C1DF2" w14:textId="6B145070" w:rsidR="00B9195F" w:rsidRPr="004475AD" w:rsidRDefault="00B9195F" w:rsidP="00C54527">
      <w:pPr>
        <w:spacing w:after="0"/>
        <w:jc w:val="both"/>
        <w:rPr>
          <w:rFonts w:cs="Arial"/>
        </w:rPr>
      </w:pPr>
    </w:p>
    <w:p w14:paraId="055EBC7F" w14:textId="38D1688E" w:rsidR="004475AD" w:rsidRDefault="004475AD" w:rsidP="00C54527">
      <w:pPr>
        <w:spacing w:after="0"/>
        <w:jc w:val="both"/>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C54527">
      <w:pPr>
        <w:spacing w:after="0"/>
        <w:jc w:val="both"/>
        <w:rPr>
          <w:rFonts w:cs="Arial"/>
          <w:b/>
          <w:bCs/>
        </w:rPr>
      </w:pPr>
    </w:p>
    <w:p w14:paraId="62279FC5" w14:textId="77777777" w:rsidR="00FE109A" w:rsidRDefault="00FE109A" w:rsidP="00C54527">
      <w:pPr>
        <w:pStyle w:val="Heading2"/>
        <w:spacing w:before="0"/>
        <w:jc w:val="both"/>
        <w:rPr>
          <w:rFonts w:ascii="Arial" w:hAnsi="Arial" w:cs="Arial"/>
        </w:rPr>
      </w:pPr>
      <w:bookmarkStart w:id="23" w:name="_Toc117766691"/>
      <w:r w:rsidRPr="00FE109A">
        <w:rPr>
          <w:rFonts w:ascii="Arial" w:hAnsi="Arial" w:cs="Arial"/>
        </w:rPr>
        <w:t>Can someone else come to the hearing with me?</w:t>
      </w:r>
      <w:bookmarkEnd w:id="23"/>
    </w:p>
    <w:p w14:paraId="25294134" w14:textId="00D4175C" w:rsidR="00FE109A" w:rsidRDefault="00FE109A" w:rsidP="00C54527">
      <w:pPr>
        <w:spacing w:after="0"/>
        <w:jc w:val="both"/>
      </w:pPr>
    </w:p>
    <w:p w14:paraId="18DF53CC" w14:textId="6D5677FB" w:rsidR="00745333" w:rsidRDefault="00745333" w:rsidP="00C54527">
      <w:pPr>
        <w:spacing w:after="0"/>
        <w:jc w:val="both"/>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C54527">
      <w:pPr>
        <w:spacing w:after="0"/>
        <w:jc w:val="both"/>
      </w:pPr>
    </w:p>
    <w:p w14:paraId="3AB72C4D" w14:textId="77777777" w:rsidR="00FE109A" w:rsidRDefault="00FE109A" w:rsidP="00C54527">
      <w:pPr>
        <w:pStyle w:val="Heading2"/>
        <w:spacing w:before="0"/>
        <w:jc w:val="both"/>
        <w:rPr>
          <w:rFonts w:ascii="Arial" w:hAnsi="Arial" w:cs="Arial"/>
        </w:rPr>
      </w:pPr>
      <w:bookmarkStart w:id="24" w:name="_Toc117766692"/>
      <w:r w:rsidRPr="00FE109A">
        <w:rPr>
          <w:rFonts w:ascii="Arial" w:hAnsi="Arial" w:cs="Arial"/>
        </w:rPr>
        <w:t>What shall I do if I can’t attend or don’t want to attend the hearing?</w:t>
      </w:r>
      <w:bookmarkEnd w:id="24"/>
    </w:p>
    <w:p w14:paraId="36DD4833" w14:textId="46AD1F19" w:rsidR="00FE109A" w:rsidRDefault="00FE109A" w:rsidP="00C54527">
      <w:pPr>
        <w:spacing w:after="0"/>
        <w:jc w:val="both"/>
        <w:rPr>
          <w:rFonts w:cs="Arial"/>
          <w:b/>
          <w:bCs/>
        </w:rPr>
      </w:pPr>
    </w:p>
    <w:p w14:paraId="3CFBDBCF" w14:textId="666B35C8" w:rsidR="00745333" w:rsidRDefault="00745333" w:rsidP="00C54527">
      <w:pPr>
        <w:spacing w:after="0"/>
        <w:jc w:val="both"/>
        <w:rPr>
          <w:rFonts w:cs="Arial"/>
        </w:rPr>
      </w:pPr>
      <w:r>
        <w:rPr>
          <w:rFonts w:cs="Arial"/>
        </w:rPr>
        <w:t xml:space="preserve">Please email </w:t>
      </w:r>
      <w:hyperlink r:id="rId10"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C54527">
      <w:pPr>
        <w:spacing w:after="0"/>
        <w:jc w:val="both"/>
        <w:rPr>
          <w:rFonts w:cs="Arial"/>
        </w:rPr>
      </w:pPr>
    </w:p>
    <w:p w14:paraId="6DA20C39" w14:textId="6A603135" w:rsidR="00B9195F" w:rsidRDefault="00745333" w:rsidP="00C54527">
      <w:pPr>
        <w:spacing w:after="0"/>
        <w:jc w:val="both"/>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C54527">
      <w:pPr>
        <w:spacing w:after="0"/>
        <w:jc w:val="both"/>
        <w:rPr>
          <w:rFonts w:cs="Arial"/>
        </w:rPr>
      </w:pPr>
    </w:p>
    <w:p w14:paraId="4E48D964" w14:textId="7CCBFE87" w:rsidR="00B9195F" w:rsidRPr="00955ABA" w:rsidRDefault="00B9195F" w:rsidP="00C54527">
      <w:pPr>
        <w:pStyle w:val="Heading1"/>
        <w:spacing w:before="0"/>
        <w:jc w:val="both"/>
        <w:rPr>
          <w:rFonts w:ascii="Arial" w:hAnsi="Arial" w:cs="Arial"/>
          <w:b/>
          <w:bCs/>
        </w:rPr>
      </w:pPr>
      <w:bookmarkStart w:id="25" w:name="_Toc117766693"/>
      <w:r w:rsidRPr="00955ABA">
        <w:rPr>
          <w:rFonts w:ascii="Arial" w:hAnsi="Arial" w:cs="Arial"/>
          <w:b/>
          <w:bCs/>
        </w:rPr>
        <w:t>Breach Appeals</w:t>
      </w:r>
      <w:bookmarkEnd w:id="25"/>
    </w:p>
    <w:p w14:paraId="38F08C8F" w14:textId="7F4D2C2D" w:rsidR="00B9195F" w:rsidRPr="00955ABA" w:rsidRDefault="00B9195F" w:rsidP="00C54527">
      <w:pPr>
        <w:spacing w:after="0"/>
        <w:jc w:val="both"/>
        <w:rPr>
          <w:rFonts w:cs="Arial"/>
          <w:b/>
          <w:bCs/>
        </w:rPr>
      </w:pPr>
    </w:p>
    <w:p w14:paraId="4EA4BF92" w14:textId="13A10574" w:rsidR="00B9195F" w:rsidRPr="00893CE4" w:rsidRDefault="00893CE4" w:rsidP="00C54527">
      <w:pPr>
        <w:pStyle w:val="Heading2"/>
        <w:spacing w:before="0"/>
        <w:jc w:val="both"/>
        <w:rPr>
          <w:rFonts w:ascii="Arial" w:hAnsi="Arial" w:cs="Arial"/>
        </w:rPr>
      </w:pPr>
      <w:bookmarkStart w:id="26" w:name="_Toc117766694"/>
      <w:r w:rsidRPr="00893CE4">
        <w:rPr>
          <w:rFonts w:ascii="Arial" w:hAnsi="Arial" w:cs="Arial"/>
        </w:rPr>
        <w:t>What is a Breach Appeal?</w:t>
      </w:r>
      <w:bookmarkEnd w:id="26"/>
    </w:p>
    <w:p w14:paraId="6830F1CB" w14:textId="1B110D88" w:rsidR="00B9195F" w:rsidRDefault="00B9195F" w:rsidP="00C54527">
      <w:pPr>
        <w:spacing w:after="0"/>
        <w:jc w:val="both"/>
        <w:rPr>
          <w:rFonts w:cs="Arial"/>
          <w:b/>
          <w:bCs/>
        </w:rPr>
      </w:pPr>
    </w:p>
    <w:p w14:paraId="7840D4B3" w14:textId="50C289DA" w:rsidR="00893CE4" w:rsidRDefault="00893CE4" w:rsidP="00C54527">
      <w:pPr>
        <w:spacing w:after="0"/>
        <w:jc w:val="both"/>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C54527">
      <w:pPr>
        <w:spacing w:after="0"/>
        <w:jc w:val="both"/>
        <w:rPr>
          <w:rFonts w:cs="Arial"/>
          <w:b/>
          <w:bCs/>
        </w:rPr>
      </w:pPr>
    </w:p>
    <w:p w14:paraId="5403C45C" w14:textId="54B2BBB5" w:rsidR="00893CE4" w:rsidRPr="00893CE4" w:rsidRDefault="00893CE4" w:rsidP="00C54527">
      <w:pPr>
        <w:pStyle w:val="Heading2"/>
        <w:spacing w:before="0"/>
        <w:jc w:val="both"/>
        <w:rPr>
          <w:rFonts w:ascii="Arial" w:hAnsi="Arial" w:cs="Arial"/>
        </w:rPr>
      </w:pPr>
      <w:bookmarkStart w:id="27" w:name="_Toc117766695"/>
      <w:r w:rsidRPr="00893CE4">
        <w:rPr>
          <w:rFonts w:ascii="Arial" w:hAnsi="Arial" w:cs="Arial"/>
        </w:rPr>
        <w:t>What are the chances of a Breach Appeal being successful</w:t>
      </w:r>
      <w:r w:rsidR="00FB68CA">
        <w:rPr>
          <w:rFonts w:ascii="Arial" w:hAnsi="Arial" w:cs="Arial"/>
        </w:rPr>
        <w:t>?</w:t>
      </w:r>
      <w:bookmarkEnd w:id="27"/>
    </w:p>
    <w:p w14:paraId="4F628910" w14:textId="77777777" w:rsidR="00F00229" w:rsidRDefault="00F00229" w:rsidP="00C54527">
      <w:pPr>
        <w:spacing w:after="0"/>
        <w:jc w:val="both"/>
        <w:rPr>
          <w:rFonts w:cs="Arial"/>
        </w:rPr>
      </w:pPr>
    </w:p>
    <w:p w14:paraId="6421C45E" w14:textId="54CACE0B" w:rsidR="008F4E49" w:rsidRPr="00FB68CA" w:rsidRDefault="008F4E49" w:rsidP="00C54527">
      <w:pPr>
        <w:spacing w:after="0"/>
        <w:jc w:val="both"/>
        <w:rPr>
          <w:rFonts w:cs="Arial"/>
        </w:rPr>
      </w:pPr>
      <w:r>
        <w:rPr>
          <w:rFonts w:cs="Arial"/>
        </w:rPr>
        <w:t xml:space="preserve">As grounds for upholding an appeal of this type are very limited, the success rate is minimal.  </w:t>
      </w:r>
    </w:p>
    <w:p w14:paraId="5A10F843" w14:textId="2A0CE1BB" w:rsidR="00893CE4" w:rsidRDefault="00893CE4" w:rsidP="00C54527">
      <w:pPr>
        <w:spacing w:after="0"/>
        <w:jc w:val="both"/>
        <w:rPr>
          <w:rFonts w:cs="Arial"/>
          <w:b/>
          <w:bCs/>
        </w:rPr>
      </w:pPr>
    </w:p>
    <w:p w14:paraId="4B3C9488" w14:textId="2FBE7823" w:rsidR="00525EBC" w:rsidRPr="00525EBC" w:rsidRDefault="00525EBC" w:rsidP="00C54527">
      <w:pPr>
        <w:pStyle w:val="Heading2"/>
        <w:spacing w:before="0"/>
        <w:jc w:val="both"/>
        <w:rPr>
          <w:rFonts w:ascii="Arial" w:hAnsi="Arial" w:cs="Arial"/>
        </w:rPr>
      </w:pPr>
      <w:bookmarkStart w:id="28" w:name="_Toc117766696"/>
      <w:r w:rsidRPr="00525EBC">
        <w:rPr>
          <w:rFonts w:ascii="Arial" w:hAnsi="Arial" w:cs="Arial"/>
        </w:rPr>
        <w:t>What is Infant Class Size Legislation?</w:t>
      </w:r>
      <w:bookmarkEnd w:id="28"/>
    </w:p>
    <w:p w14:paraId="76E77F55" w14:textId="0B1FE9C9" w:rsidR="00525EBC" w:rsidRDefault="00525EBC" w:rsidP="00C54527">
      <w:pPr>
        <w:spacing w:after="0"/>
        <w:jc w:val="both"/>
        <w:rPr>
          <w:rFonts w:cs="Arial"/>
          <w:b/>
          <w:bCs/>
        </w:rPr>
      </w:pPr>
    </w:p>
    <w:p w14:paraId="62587E76" w14:textId="51375903" w:rsidR="00525EBC" w:rsidRDefault="00525EBC" w:rsidP="00C54527">
      <w:pPr>
        <w:spacing w:after="0"/>
        <w:jc w:val="both"/>
        <w:rPr>
          <w:rFonts w:cs="Arial"/>
        </w:rPr>
      </w:pPr>
      <w:r>
        <w:rPr>
          <w:rFonts w:cs="Arial"/>
        </w:rPr>
        <w:lastRenderedPageBreak/>
        <w:t xml:space="preserve">Infant Class Size legislation is the law regarding how many children can legally be in a classroom with a single qualified teacher. </w:t>
      </w:r>
    </w:p>
    <w:p w14:paraId="535EA8BF" w14:textId="717C8D5D" w:rsidR="00525EBC" w:rsidRDefault="00525EBC" w:rsidP="00C54527">
      <w:pPr>
        <w:spacing w:after="0"/>
        <w:jc w:val="both"/>
        <w:rPr>
          <w:rFonts w:cs="Arial"/>
        </w:rPr>
      </w:pPr>
    </w:p>
    <w:p w14:paraId="5CCE4442" w14:textId="2B293407" w:rsidR="00525EBC" w:rsidRDefault="00525EBC" w:rsidP="00C54527">
      <w:pPr>
        <w:spacing w:after="0"/>
        <w:jc w:val="both"/>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C54527">
      <w:pPr>
        <w:spacing w:after="0"/>
        <w:jc w:val="both"/>
        <w:rPr>
          <w:rFonts w:cs="Arial"/>
        </w:rPr>
      </w:pPr>
    </w:p>
    <w:p w14:paraId="701D8E23" w14:textId="2D433697" w:rsidR="00525EBC" w:rsidRDefault="00525EBC" w:rsidP="00C54527">
      <w:pPr>
        <w:spacing w:after="0"/>
        <w:jc w:val="both"/>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C54527">
      <w:pPr>
        <w:spacing w:after="0"/>
        <w:jc w:val="both"/>
        <w:rPr>
          <w:rFonts w:cs="Arial"/>
        </w:rPr>
      </w:pPr>
    </w:p>
    <w:p w14:paraId="38E2BFB7" w14:textId="065BA0A9" w:rsidR="00525EBC" w:rsidRDefault="00525EBC" w:rsidP="00C54527">
      <w:pPr>
        <w:spacing w:after="0"/>
        <w:jc w:val="both"/>
        <w:rPr>
          <w:rFonts w:cs="Arial"/>
        </w:rPr>
      </w:pPr>
      <w:r>
        <w:rPr>
          <w:rFonts w:cs="Arial"/>
        </w:rPr>
        <w:t>Where the published admissions number of a school allows for classes of 30 pupils, then the Admission Authority will have refused admission on the grounds that to admit one more child would breach the infant class size limit.  Although some Reception classes may be below 30, if classes in Years 1 &amp; 2 are combined making 30, then this is known as future breach.</w:t>
      </w:r>
    </w:p>
    <w:p w14:paraId="042F2A79" w14:textId="77777777" w:rsidR="00C91D3F" w:rsidRDefault="00C91D3F" w:rsidP="00C54527">
      <w:pPr>
        <w:spacing w:after="0"/>
        <w:jc w:val="both"/>
        <w:rPr>
          <w:rFonts w:cs="Arial"/>
        </w:rPr>
      </w:pPr>
    </w:p>
    <w:p w14:paraId="6DE191A4" w14:textId="207D047A" w:rsidR="00525EBC" w:rsidRDefault="00525EBC" w:rsidP="00C54527">
      <w:pPr>
        <w:spacing w:after="0"/>
        <w:jc w:val="both"/>
        <w:rPr>
          <w:rFonts w:cs="Arial"/>
        </w:rPr>
      </w:pPr>
      <w:r>
        <w:rPr>
          <w:rFonts w:cs="Arial"/>
        </w:rPr>
        <w:t xml:space="preserve">Although you have a legal right to appeal under this criteria, there are very limited circumstances in which a Panel can direct a child to be admitted to a school. </w:t>
      </w:r>
    </w:p>
    <w:p w14:paraId="77218FB6" w14:textId="77777777" w:rsidR="00C91D3F" w:rsidRDefault="00C91D3F" w:rsidP="00C54527">
      <w:pPr>
        <w:spacing w:after="0"/>
        <w:jc w:val="both"/>
        <w:rPr>
          <w:rFonts w:cs="Arial"/>
        </w:rPr>
      </w:pPr>
    </w:p>
    <w:p w14:paraId="5997778F" w14:textId="5D933FB0" w:rsidR="00525EBC" w:rsidRDefault="00525EBC" w:rsidP="00C54527">
      <w:pPr>
        <w:spacing w:after="0"/>
        <w:jc w:val="both"/>
        <w:rPr>
          <w:rFonts w:cs="Arial"/>
        </w:rPr>
      </w:pPr>
      <w:r>
        <w:rPr>
          <w:rFonts w:cs="Arial"/>
        </w:rPr>
        <w:t xml:space="preserve">The Panel has first to consider if the Infant Class Size legislation applies to your appeal.  </w:t>
      </w:r>
    </w:p>
    <w:p w14:paraId="74FF2577" w14:textId="77777777" w:rsidR="00C91D3F" w:rsidRDefault="00C91D3F" w:rsidP="00C54527">
      <w:pPr>
        <w:spacing w:after="0"/>
        <w:jc w:val="both"/>
        <w:rPr>
          <w:rFonts w:cs="Arial"/>
        </w:rPr>
      </w:pPr>
    </w:p>
    <w:p w14:paraId="22D288C9" w14:textId="7B4D40F6" w:rsidR="00525EBC" w:rsidRDefault="00525EBC" w:rsidP="00C54527">
      <w:pPr>
        <w:spacing w:after="0"/>
        <w:jc w:val="both"/>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C54527">
      <w:pPr>
        <w:spacing w:after="0"/>
        <w:jc w:val="both"/>
        <w:rPr>
          <w:rFonts w:cs="Arial"/>
        </w:rPr>
      </w:pPr>
    </w:p>
    <w:p w14:paraId="01D646B6" w14:textId="77777777" w:rsidR="00525EBC" w:rsidRDefault="00525EBC" w:rsidP="00C54527">
      <w:pPr>
        <w:pStyle w:val="ListParagraph"/>
        <w:widowControl w:val="0"/>
        <w:numPr>
          <w:ilvl w:val="0"/>
          <w:numId w:val="8"/>
        </w:numPr>
        <w:overflowPunct w:val="0"/>
        <w:autoSpaceDE w:val="0"/>
        <w:autoSpaceDN w:val="0"/>
        <w:adjustRightInd w:val="0"/>
        <w:spacing w:after="0"/>
        <w:jc w:val="both"/>
        <w:rPr>
          <w:rFonts w:cs="Arial"/>
        </w:rPr>
      </w:pPr>
      <w:r>
        <w:rPr>
          <w:rFonts w:cs="Arial"/>
        </w:rPr>
        <w:t>whether the admission of an additional child/additional children would breach the infant class size limit;</w:t>
      </w:r>
    </w:p>
    <w:p w14:paraId="146376BB"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admission arrangements were correctly and impartially applied in the case(s) in question; and</w:t>
      </w:r>
    </w:p>
    <w:p w14:paraId="0153C023" w14:textId="77777777" w:rsidR="00525EBC" w:rsidRDefault="00525EBC" w:rsidP="00C54527">
      <w:pPr>
        <w:widowControl w:val="0"/>
        <w:numPr>
          <w:ilvl w:val="0"/>
          <w:numId w:val="8"/>
        </w:numPr>
        <w:overflowPunct w:val="0"/>
        <w:autoSpaceDE w:val="0"/>
        <w:autoSpaceDN w:val="0"/>
        <w:adjustRightInd w:val="0"/>
        <w:spacing w:after="0"/>
        <w:jc w:val="both"/>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C54527">
      <w:pPr>
        <w:widowControl w:val="0"/>
        <w:overflowPunct w:val="0"/>
        <w:autoSpaceDE w:val="0"/>
        <w:autoSpaceDN w:val="0"/>
        <w:adjustRightInd w:val="0"/>
        <w:spacing w:after="0"/>
        <w:jc w:val="both"/>
        <w:rPr>
          <w:rFonts w:cs="Arial"/>
        </w:rPr>
      </w:pPr>
    </w:p>
    <w:p w14:paraId="3C84F6C4" w14:textId="77777777" w:rsidR="00525EBC" w:rsidRDefault="00525EBC" w:rsidP="00C54527">
      <w:pPr>
        <w:widowControl w:val="0"/>
        <w:overflowPunct w:val="0"/>
        <w:autoSpaceDE w:val="0"/>
        <w:autoSpaceDN w:val="0"/>
        <w:adjustRightInd w:val="0"/>
        <w:spacing w:after="0"/>
        <w:jc w:val="both"/>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C54527">
      <w:pPr>
        <w:widowControl w:val="0"/>
        <w:overflowPunct w:val="0"/>
        <w:autoSpaceDE w:val="0"/>
        <w:autoSpaceDN w:val="0"/>
        <w:adjustRightInd w:val="0"/>
        <w:spacing w:after="0"/>
        <w:jc w:val="both"/>
        <w:rPr>
          <w:rFonts w:cs="Arial"/>
        </w:rPr>
      </w:pPr>
    </w:p>
    <w:p w14:paraId="538240E0" w14:textId="3432E434" w:rsidR="00525EBC" w:rsidRDefault="00525EBC" w:rsidP="00C54527">
      <w:pPr>
        <w:spacing w:after="0"/>
        <w:jc w:val="both"/>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C54527">
      <w:pPr>
        <w:spacing w:after="0"/>
        <w:jc w:val="both"/>
        <w:rPr>
          <w:rFonts w:cs="Arial"/>
        </w:rPr>
      </w:pPr>
    </w:p>
    <w:p w14:paraId="52480ACA" w14:textId="525888E3" w:rsidR="00525EBC" w:rsidRDefault="00525EBC" w:rsidP="00C54527">
      <w:pPr>
        <w:pStyle w:val="Heading2"/>
        <w:spacing w:before="0"/>
        <w:jc w:val="both"/>
        <w:rPr>
          <w:rFonts w:ascii="Arial" w:hAnsi="Arial" w:cs="Arial"/>
        </w:rPr>
      </w:pPr>
      <w:bookmarkStart w:id="29" w:name="_Toc117766697"/>
      <w:r w:rsidRPr="00525EBC">
        <w:rPr>
          <w:rFonts w:ascii="Arial" w:hAnsi="Arial" w:cs="Arial"/>
        </w:rPr>
        <w:t>Will</w:t>
      </w:r>
      <w:r>
        <w:rPr>
          <w:rFonts w:ascii="Arial" w:hAnsi="Arial" w:cs="Arial"/>
        </w:rPr>
        <w:t xml:space="preserve"> the Panel consider my personal circumstances?</w:t>
      </w:r>
      <w:bookmarkEnd w:id="29"/>
    </w:p>
    <w:p w14:paraId="2EB1D609" w14:textId="6A303165" w:rsidR="00525EBC" w:rsidRDefault="00525EBC" w:rsidP="00C54527">
      <w:pPr>
        <w:spacing w:after="0"/>
        <w:jc w:val="both"/>
      </w:pPr>
    </w:p>
    <w:p w14:paraId="2E59F717" w14:textId="4B00289E" w:rsidR="00525EBC" w:rsidRDefault="00525EBC" w:rsidP="00C54527">
      <w:pPr>
        <w:spacing w:after="0"/>
        <w:jc w:val="both"/>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taken into account, </w:t>
      </w:r>
      <w:r>
        <w:rPr>
          <w:rFonts w:cs="Arial"/>
          <w:u w:val="single"/>
        </w:rPr>
        <w:t>unless any of the above circumstances apply.</w:t>
      </w:r>
    </w:p>
    <w:p w14:paraId="602318D4" w14:textId="77777777" w:rsidR="00C91D3F" w:rsidRDefault="00C91D3F" w:rsidP="00C54527">
      <w:pPr>
        <w:spacing w:after="0"/>
        <w:jc w:val="both"/>
        <w:rPr>
          <w:rFonts w:cs="Arial"/>
        </w:rPr>
      </w:pPr>
    </w:p>
    <w:p w14:paraId="053F6AF8" w14:textId="77777777" w:rsidR="00525EBC" w:rsidRDefault="00525EBC" w:rsidP="00C54527">
      <w:pPr>
        <w:spacing w:after="0"/>
        <w:jc w:val="both"/>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C54527">
      <w:pPr>
        <w:spacing w:after="0"/>
        <w:jc w:val="both"/>
      </w:pPr>
    </w:p>
    <w:p w14:paraId="4A77053F" w14:textId="4E1F18BA" w:rsidR="00525EBC" w:rsidRDefault="00525EBC" w:rsidP="00C54527">
      <w:pPr>
        <w:pStyle w:val="Heading2"/>
        <w:spacing w:before="0"/>
        <w:jc w:val="both"/>
        <w:rPr>
          <w:rFonts w:ascii="Arial" w:hAnsi="Arial" w:cs="Arial"/>
        </w:rPr>
      </w:pPr>
      <w:bookmarkStart w:id="30" w:name="_Toc117766698"/>
      <w:r w:rsidRPr="00525EBC">
        <w:rPr>
          <w:rFonts w:ascii="Arial" w:hAnsi="Arial" w:cs="Arial"/>
        </w:rPr>
        <w:t>What information should I provide for my appeal?</w:t>
      </w:r>
      <w:bookmarkEnd w:id="30"/>
    </w:p>
    <w:p w14:paraId="1A0481D2" w14:textId="63ACFF9E" w:rsidR="00525EBC" w:rsidRDefault="00525EBC" w:rsidP="00C54527">
      <w:pPr>
        <w:spacing w:after="0"/>
        <w:jc w:val="both"/>
      </w:pPr>
    </w:p>
    <w:p w14:paraId="6C227B58" w14:textId="1FA67AEE" w:rsidR="00456D62" w:rsidRDefault="00456D62" w:rsidP="00C54527">
      <w:pPr>
        <w:spacing w:after="0"/>
        <w:jc w:val="both"/>
        <w:rPr>
          <w:rFonts w:cs="Arial"/>
          <w:lang w:val="en-GB"/>
        </w:rPr>
      </w:pPr>
      <w:r w:rsidRPr="00922DD3">
        <w:rPr>
          <w:rFonts w:cs="Arial"/>
          <w:lang w:val="en-GB"/>
        </w:rPr>
        <w:lastRenderedPageBreak/>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C54527">
      <w:pPr>
        <w:spacing w:after="0"/>
        <w:jc w:val="both"/>
        <w:rPr>
          <w:rFonts w:cs="Arial"/>
          <w:b/>
          <w:bCs/>
          <w:color w:val="FF0000"/>
          <w:lang w:val="en-GB"/>
        </w:rPr>
      </w:pPr>
    </w:p>
    <w:p w14:paraId="2B8039C1" w14:textId="2C3349BF" w:rsidR="00525EBC" w:rsidRDefault="00525EBC" w:rsidP="00C54527">
      <w:pPr>
        <w:spacing w:after="0"/>
        <w:jc w:val="both"/>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C54527">
      <w:pPr>
        <w:spacing w:after="0"/>
        <w:jc w:val="both"/>
        <w:rPr>
          <w:rFonts w:cs="Arial"/>
          <w:color w:val="0B0C0C"/>
          <w:lang w:val="en-GB"/>
        </w:rPr>
      </w:pPr>
    </w:p>
    <w:p w14:paraId="71345E2D" w14:textId="28995081" w:rsidR="00525EBC" w:rsidRDefault="00525EBC" w:rsidP="00C54527">
      <w:pPr>
        <w:spacing w:after="0"/>
        <w:jc w:val="both"/>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C54527">
      <w:pPr>
        <w:spacing w:after="0"/>
        <w:jc w:val="both"/>
        <w:rPr>
          <w:rFonts w:cs="Arial"/>
          <w:color w:val="0B0C0C"/>
          <w:lang w:val="en-GB"/>
        </w:rPr>
      </w:pPr>
    </w:p>
    <w:p w14:paraId="010DE5FA" w14:textId="3758EC3A" w:rsidR="00525EBC" w:rsidRDefault="00525EBC" w:rsidP="00C54527">
      <w:pPr>
        <w:spacing w:after="0"/>
        <w:jc w:val="both"/>
        <w:rPr>
          <w:rFonts w:cs="Arial"/>
          <w:lang w:val="en-GB"/>
        </w:rPr>
      </w:pPr>
      <w:r>
        <w:rPr>
          <w:rFonts w:cs="Arial"/>
          <w:lang w:val="en-GB"/>
        </w:rPr>
        <w:t>You may wish to consider some of the following points in relation to your submission if you do not feel the admission arrangements have been correctly carried out:</w:t>
      </w:r>
    </w:p>
    <w:p w14:paraId="696B360C" w14:textId="77777777" w:rsidR="003813AE" w:rsidRDefault="003813AE" w:rsidP="00C54527">
      <w:pPr>
        <w:spacing w:after="0"/>
        <w:jc w:val="both"/>
        <w:rPr>
          <w:rFonts w:cs="Arial"/>
          <w:lang w:val="en-GB"/>
        </w:rPr>
      </w:pPr>
    </w:p>
    <w:p w14:paraId="0D3C6497" w14:textId="77777777" w:rsidR="00525EBC" w:rsidRDefault="00525EBC" w:rsidP="00C54527">
      <w:pPr>
        <w:pStyle w:val="ListParagraph"/>
        <w:numPr>
          <w:ilvl w:val="0"/>
          <w:numId w:val="9"/>
        </w:numPr>
        <w:spacing w:after="0" w:line="276" w:lineRule="auto"/>
        <w:jc w:val="both"/>
        <w:rPr>
          <w:rFonts w:cs="Arial"/>
        </w:rPr>
      </w:pPr>
      <w:r>
        <w:rPr>
          <w:rFonts w:cs="Arial"/>
        </w:rPr>
        <w:t>Do you consider your child to be an excepted pupil?</w:t>
      </w:r>
    </w:p>
    <w:p w14:paraId="60EBB43F" w14:textId="77777777" w:rsidR="00525EBC" w:rsidRDefault="00525EBC" w:rsidP="00C54527">
      <w:pPr>
        <w:pStyle w:val="ListParagraph"/>
        <w:numPr>
          <w:ilvl w:val="0"/>
          <w:numId w:val="9"/>
        </w:numPr>
        <w:spacing w:after="0" w:line="276" w:lineRule="auto"/>
        <w:jc w:val="both"/>
        <w:rPr>
          <w:rFonts w:cs="Arial"/>
        </w:rPr>
      </w:pPr>
      <w:r>
        <w:rPr>
          <w:rFonts w:cs="Arial"/>
        </w:rPr>
        <w:t xml:space="preserve">Have the Local Authority informed you of any other local schools with spaces available? </w:t>
      </w:r>
    </w:p>
    <w:p w14:paraId="4D6EAD7D" w14:textId="77777777" w:rsidR="00525EBC" w:rsidRDefault="00525EBC" w:rsidP="00C54527">
      <w:pPr>
        <w:pStyle w:val="ListParagraph"/>
        <w:numPr>
          <w:ilvl w:val="0"/>
          <w:numId w:val="9"/>
        </w:numPr>
        <w:spacing w:after="0" w:line="276" w:lineRule="auto"/>
        <w:jc w:val="both"/>
        <w:rPr>
          <w:rFonts w:cs="Arial"/>
        </w:rPr>
      </w:pPr>
      <w:r>
        <w:rPr>
          <w:rFonts w:cs="Arial"/>
        </w:rPr>
        <w:t>What alternative arrangements will you make if the appeal is not successful?</w:t>
      </w:r>
    </w:p>
    <w:p w14:paraId="2A02796A" w14:textId="77777777" w:rsidR="00525EBC" w:rsidRDefault="00525EBC" w:rsidP="00C54527">
      <w:pPr>
        <w:pStyle w:val="ListParagraph"/>
        <w:numPr>
          <w:ilvl w:val="0"/>
          <w:numId w:val="9"/>
        </w:numPr>
        <w:spacing w:after="0" w:line="276" w:lineRule="auto"/>
        <w:jc w:val="both"/>
        <w:rPr>
          <w:rFonts w:cs="Arial"/>
        </w:rPr>
      </w:pPr>
      <w:r>
        <w:rPr>
          <w:rFonts w:cs="Arial"/>
        </w:rPr>
        <w:t xml:space="preserve">Are there any health/equality act considerations? </w:t>
      </w:r>
    </w:p>
    <w:p w14:paraId="3BF8ABA7" w14:textId="77777777" w:rsidR="00525EBC" w:rsidRDefault="00525EBC" w:rsidP="00C54527">
      <w:pPr>
        <w:pStyle w:val="ListParagraph"/>
        <w:numPr>
          <w:ilvl w:val="0"/>
          <w:numId w:val="9"/>
        </w:numPr>
        <w:spacing w:after="0" w:line="276" w:lineRule="auto"/>
        <w:jc w:val="both"/>
        <w:rPr>
          <w:rFonts w:cs="Arial"/>
        </w:rPr>
      </w:pPr>
      <w:r>
        <w:rPr>
          <w:rFonts w:cs="Arial"/>
        </w:rPr>
        <w:t xml:space="preserve">What are the problems you will face if your child does not get a place at your preferred school? </w:t>
      </w:r>
    </w:p>
    <w:p w14:paraId="4DDDFED5" w14:textId="79DAB690" w:rsidR="00525EBC" w:rsidRDefault="00525EBC" w:rsidP="00C54527">
      <w:pPr>
        <w:pStyle w:val="ListParagraph"/>
        <w:numPr>
          <w:ilvl w:val="0"/>
          <w:numId w:val="9"/>
        </w:numPr>
        <w:spacing w:after="0" w:line="276" w:lineRule="auto"/>
        <w:jc w:val="both"/>
        <w:rPr>
          <w:rFonts w:cs="Arial"/>
        </w:rPr>
      </w:pPr>
      <w:r>
        <w:rPr>
          <w:rFonts w:cs="Arial"/>
        </w:rPr>
        <w:t>What support do you have locally?</w:t>
      </w:r>
    </w:p>
    <w:p w14:paraId="569AB7E9" w14:textId="77777777" w:rsidR="00C91D3F" w:rsidRDefault="00C91D3F" w:rsidP="00C54527">
      <w:pPr>
        <w:pStyle w:val="ListParagraph"/>
        <w:spacing w:after="0" w:line="276" w:lineRule="auto"/>
        <w:jc w:val="both"/>
        <w:rPr>
          <w:rFonts w:cs="Arial"/>
        </w:rPr>
      </w:pPr>
    </w:p>
    <w:p w14:paraId="2A496AEE" w14:textId="77777777" w:rsidR="00525EBC" w:rsidRDefault="00525EBC" w:rsidP="00C54527">
      <w:pPr>
        <w:spacing w:after="0" w:line="276" w:lineRule="auto"/>
        <w:jc w:val="both"/>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C54527">
      <w:pPr>
        <w:spacing w:after="0"/>
        <w:jc w:val="both"/>
      </w:pPr>
    </w:p>
    <w:p w14:paraId="5341B627" w14:textId="77777777" w:rsidR="00525EBC" w:rsidRPr="00955ABA" w:rsidRDefault="00525EBC" w:rsidP="00C54527">
      <w:pPr>
        <w:spacing w:after="0"/>
        <w:jc w:val="both"/>
        <w:rPr>
          <w:rFonts w:cs="Arial"/>
          <w:b/>
          <w:bCs/>
        </w:rPr>
      </w:pPr>
    </w:p>
    <w:p w14:paraId="7F8B94FE" w14:textId="3565B21A" w:rsidR="00B9195F" w:rsidRPr="00955ABA" w:rsidRDefault="00B9195F" w:rsidP="00C54527">
      <w:pPr>
        <w:pStyle w:val="Heading1"/>
        <w:spacing w:before="0"/>
        <w:jc w:val="both"/>
        <w:rPr>
          <w:rFonts w:ascii="Arial" w:hAnsi="Arial" w:cs="Arial"/>
          <w:b/>
          <w:bCs/>
        </w:rPr>
      </w:pPr>
      <w:bookmarkStart w:id="31" w:name="_Toc117766699"/>
      <w:r w:rsidRPr="00955ABA">
        <w:rPr>
          <w:rFonts w:ascii="Arial" w:hAnsi="Arial" w:cs="Arial"/>
          <w:b/>
          <w:bCs/>
        </w:rPr>
        <w:t>Prejudice Appeals</w:t>
      </w:r>
      <w:bookmarkEnd w:id="31"/>
    </w:p>
    <w:p w14:paraId="6ACCC985" w14:textId="5567EDEC" w:rsidR="00B9195F" w:rsidRDefault="00B9195F" w:rsidP="00C54527">
      <w:pPr>
        <w:spacing w:after="0"/>
        <w:jc w:val="both"/>
        <w:rPr>
          <w:rFonts w:asciiTheme="minorHAnsi" w:hAnsiTheme="minorHAnsi" w:cstheme="minorHAnsi"/>
          <w:b/>
          <w:bCs/>
        </w:rPr>
      </w:pPr>
    </w:p>
    <w:p w14:paraId="0F1F4E8E" w14:textId="31AA0578" w:rsidR="009350B4" w:rsidRPr="003470B8" w:rsidRDefault="009350B4" w:rsidP="00C54527">
      <w:pPr>
        <w:pStyle w:val="Heading2"/>
        <w:spacing w:before="0"/>
        <w:jc w:val="both"/>
        <w:rPr>
          <w:rFonts w:ascii="Arial" w:hAnsi="Arial" w:cs="Arial"/>
        </w:rPr>
      </w:pPr>
      <w:bookmarkStart w:id="32" w:name="_Toc117766700"/>
      <w:r w:rsidRPr="003470B8">
        <w:rPr>
          <w:rFonts w:ascii="Arial" w:hAnsi="Arial" w:cs="Arial"/>
        </w:rPr>
        <w:t>What is a Prejudice Appeal?</w:t>
      </w:r>
      <w:bookmarkEnd w:id="32"/>
    </w:p>
    <w:p w14:paraId="586C8B96" w14:textId="3C9AB427" w:rsidR="00B9195F" w:rsidRDefault="00B9195F" w:rsidP="00C54527">
      <w:pPr>
        <w:spacing w:after="0"/>
        <w:jc w:val="both"/>
        <w:rPr>
          <w:b/>
          <w:bCs/>
        </w:rPr>
      </w:pPr>
    </w:p>
    <w:p w14:paraId="7C50841F" w14:textId="79685C9F" w:rsidR="003470B8" w:rsidRDefault="003470B8" w:rsidP="00C54527">
      <w:pPr>
        <w:spacing w:after="0"/>
        <w:jc w:val="both"/>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C54527">
      <w:pPr>
        <w:spacing w:after="0"/>
        <w:jc w:val="both"/>
        <w:rPr>
          <w:rFonts w:cs="Arial"/>
        </w:rPr>
      </w:pPr>
    </w:p>
    <w:p w14:paraId="15FE194F" w14:textId="4E2CD8EB" w:rsidR="003470B8" w:rsidRDefault="003470B8" w:rsidP="00C54527">
      <w:pPr>
        <w:spacing w:after="0"/>
        <w:jc w:val="both"/>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C54527">
      <w:pPr>
        <w:spacing w:after="0"/>
        <w:jc w:val="both"/>
        <w:rPr>
          <w:b/>
          <w:bCs/>
        </w:rPr>
      </w:pPr>
    </w:p>
    <w:p w14:paraId="5FB06D79" w14:textId="448FE086" w:rsidR="00FB68CA" w:rsidRPr="00893CE4" w:rsidRDefault="00FB68CA" w:rsidP="00C54527">
      <w:pPr>
        <w:pStyle w:val="Heading2"/>
        <w:spacing w:before="0"/>
        <w:jc w:val="both"/>
        <w:rPr>
          <w:rFonts w:ascii="Arial" w:hAnsi="Arial" w:cs="Arial"/>
        </w:rPr>
      </w:pPr>
      <w:bookmarkStart w:id="33"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3"/>
    </w:p>
    <w:p w14:paraId="029D9716" w14:textId="4430F727" w:rsidR="003470B8" w:rsidRDefault="003470B8" w:rsidP="00C54527">
      <w:pPr>
        <w:spacing w:after="0"/>
        <w:jc w:val="both"/>
        <w:rPr>
          <w:b/>
          <w:bCs/>
        </w:rPr>
      </w:pPr>
    </w:p>
    <w:p w14:paraId="0B9FEDCE" w14:textId="0E8C86EA" w:rsidR="00E95170" w:rsidRDefault="00E95170" w:rsidP="00C54527">
      <w:pPr>
        <w:spacing w:after="0"/>
        <w:jc w:val="both"/>
        <w:rPr>
          <w:rFonts w:cs="Arial"/>
          <w:color w:val="0B0C0C"/>
          <w:szCs w:val="38"/>
        </w:rPr>
      </w:pPr>
      <w:r>
        <w:rPr>
          <w:color w:val="0B0C0C"/>
          <w:szCs w:val="38"/>
        </w:rPr>
        <w:t xml:space="preserve">The </w:t>
      </w:r>
      <w:r>
        <w:rPr>
          <w:rFonts w:cs="Arial"/>
          <w:color w:val="0B0C0C"/>
          <w:szCs w:val="38"/>
        </w:rPr>
        <w:t>Panel will discuss and make a decision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C54527">
      <w:pPr>
        <w:spacing w:after="0"/>
        <w:jc w:val="both"/>
        <w:rPr>
          <w:b/>
          <w:bCs/>
        </w:rPr>
      </w:pPr>
    </w:p>
    <w:p w14:paraId="5161FE78" w14:textId="088E3A64" w:rsidR="00E95170" w:rsidRDefault="00E95170" w:rsidP="00C54527">
      <w:pPr>
        <w:spacing w:after="0"/>
        <w:jc w:val="both"/>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C54527">
      <w:pPr>
        <w:spacing w:after="0"/>
        <w:jc w:val="both"/>
        <w:rPr>
          <w:color w:val="0B0C0C"/>
          <w:sz w:val="16"/>
          <w:szCs w:val="38"/>
        </w:rPr>
      </w:pPr>
    </w:p>
    <w:p w14:paraId="4E18DDC0" w14:textId="63017407" w:rsidR="003470B8" w:rsidRDefault="00E95170" w:rsidP="00C54527">
      <w:pPr>
        <w:spacing w:after="0"/>
        <w:jc w:val="both"/>
        <w:rPr>
          <w:b/>
          <w:bCs/>
        </w:rPr>
      </w:pPr>
      <w:r>
        <w:rPr>
          <w:color w:val="0B0C0C"/>
          <w:szCs w:val="38"/>
        </w:rPr>
        <w:lastRenderedPageBreak/>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C54527">
      <w:pPr>
        <w:spacing w:after="0"/>
        <w:jc w:val="both"/>
        <w:rPr>
          <w:b/>
          <w:bCs/>
        </w:rPr>
      </w:pPr>
    </w:p>
    <w:p w14:paraId="5AC19D6A" w14:textId="77777777" w:rsidR="00C91D3F" w:rsidRDefault="00C91D3F" w:rsidP="00C54527">
      <w:pPr>
        <w:pStyle w:val="Heading2"/>
        <w:spacing w:before="0"/>
        <w:jc w:val="both"/>
        <w:rPr>
          <w:rFonts w:ascii="Arial" w:hAnsi="Arial" w:cs="Arial"/>
        </w:rPr>
      </w:pPr>
      <w:bookmarkStart w:id="34" w:name="_Toc117766702"/>
      <w:r w:rsidRPr="00525EBC">
        <w:rPr>
          <w:rFonts w:ascii="Arial" w:hAnsi="Arial" w:cs="Arial"/>
        </w:rPr>
        <w:t>What information should I provide for my appeal?</w:t>
      </w:r>
      <w:bookmarkEnd w:id="34"/>
    </w:p>
    <w:p w14:paraId="41DD6593" w14:textId="6041B27A" w:rsidR="003470B8" w:rsidRDefault="003470B8" w:rsidP="00C54527">
      <w:pPr>
        <w:spacing w:after="0"/>
        <w:jc w:val="both"/>
        <w:rPr>
          <w:b/>
          <w:bCs/>
        </w:rPr>
      </w:pPr>
    </w:p>
    <w:p w14:paraId="2788BE17" w14:textId="7ED51A84" w:rsidR="008902B5" w:rsidRDefault="008902B5" w:rsidP="00C54527">
      <w:pPr>
        <w:spacing w:after="0"/>
        <w:jc w:val="both"/>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C54527">
      <w:pPr>
        <w:spacing w:after="0"/>
        <w:jc w:val="both"/>
        <w:rPr>
          <w:rFonts w:cs="Arial"/>
          <w:b/>
          <w:bCs/>
          <w:color w:val="FF0000"/>
          <w:lang w:val="en-GB"/>
        </w:rPr>
      </w:pPr>
    </w:p>
    <w:p w14:paraId="06E2AE28" w14:textId="6F583A63" w:rsidR="00C91D3F" w:rsidRDefault="00C91D3F" w:rsidP="00C54527">
      <w:pPr>
        <w:spacing w:after="0"/>
        <w:jc w:val="both"/>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C54527">
      <w:pPr>
        <w:spacing w:after="0"/>
        <w:jc w:val="both"/>
        <w:rPr>
          <w:b/>
          <w:bCs/>
        </w:rPr>
      </w:pPr>
    </w:p>
    <w:p w14:paraId="25D734F3" w14:textId="6A7D3BD0" w:rsidR="00C91D3F" w:rsidRDefault="00C91D3F" w:rsidP="00C54527">
      <w:pPr>
        <w:spacing w:after="0"/>
        <w:jc w:val="both"/>
        <w:rPr>
          <w:color w:val="0B0C0C"/>
          <w:szCs w:val="38"/>
          <w:lang w:val="en-GB"/>
        </w:rPr>
      </w:pPr>
      <w:r>
        <w:rPr>
          <w:color w:val="0B0C0C"/>
          <w:szCs w:val="38"/>
          <w:lang w:val="en-GB"/>
        </w:rPr>
        <w:t xml:space="preserve">You should focus on what the school can offer that meets your child’s needs. This can include; </w:t>
      </w:r>
    </w:p>
    <w:p w14:paraId="616C8841" w14:textId="77777777" w:rsidR="00C91D3F" w:rsidRDefault="00C91D3F" w:rsidP="00C54527">
      <w:pPr>
        <w:spacing w:after="0"/>
        <w:jc w:val="both"/>
        <w:rPr>
          <w:color w:val="0B0C0C"/>
          <w:szCs w:val="38"/>
          <w:lang w:val="en-GB"/>
        </w:rPr>
      </w:pPr>
    </w:p>
    <w:p w14:paraId="4C171EAD" w14:textId="77777777" w:rsidR="00C91D3F" w:rsidRDefault="00C91D3F" w:rsidP="00C54527">
      <w:pPr>
        <w:pStyle w:val="ListParagraph"/>
        <w:numPr>
          <w:ilvl w:val="0"/>
          <w:numId w:val="10"/>
        </w:numPr>
        <w:spacing w:after="0"/>
        <w:jc w:val="both"/>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C54527">
      <w:pPr>
        <w:pStyle w:val="ListParagraph"/>
        <w:numPr>
          <w:ilvl w:val="0"/>
          <w:numId w:val="10"/>
        </w:numPr>
        <w:spacing w:before="240" w:after="0"/>
        <w:jc w:val="both"/>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C54527">
      <w:pPr>
        <w:pStyle w:val="ListParagraph"/>
        <w:spacing w:before="240" w:after="0"/>
        <w:jc w:val="both"/>
        <w:rPr>
          <w:color w:val="0B0C0C"/>
          <w:szCs w:val="38"/>
          <w:lang w:val="en-GB"/>
        </w:rPr>
      </w:pPr>
    </w:p>
    <w:p w14:paraId="5DF9EDC2" w14:textId="1CCD6358" w:rsidR="00C91D3F" w:rsidRDefault="00C91D3F" w:rsidP="00C54527">
      <w:pPr>
        <w:spacing w:after="0"/>
        <w:jc w:val="both"/>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C54527">
      <w:pPr>
        <w:spacing w:before="240"/>
        <w:jc w:val="both"/>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C54527">
      <w:pPr>
        <w:pStyle w:val="ListParagraph"/>
        <w:numPr>
          <w:ilvl w:val="0"/>
          <w:numId w:val="11"/>
        </w:numPr>
        <w:spacing w:before="240"/>
        <w:jc w:val="both"/>
      </w:pPr>
      <w:r>
        <w:t>Have you visited the school?</w:t>
      </w:r>
    </w:p>
    <w:p w14:paraId="37EE154C" w14:textId="77777777" w:rsidR="00C91D3F" w:rsidRDefault="00C91D3F" w:rsidP="00C54527">
      <w:pPr>
        <w:pStyle w:val="ListParagraph"/>
        <w:numPr>
          <w:ilvl w:val="0"/>
          <w:numId w:val="11"/>
        </w:numPr>
        <w:spacing w:before="240"/>
        <w:jc w:val="both"/>
      </w:pPr>
      <w:r>
        <w:t>What did you like about the school?</w:t>
      </w:r>
    </w:p>
    <w:p w14:paraId="43B3DEE6" w14:textId="77777777" w:rsidR="00C91D3F" w:rsidRDefault="00C91D3F" w:rsidP="00C54527">
      <w:pPr>
        <w:pStyle w:val="ListParagraph"/>
        <w:numPr>
          <w:ilvl w:val="0"/>
          <w:numId w:val="11"/>
        </w:numPr>
        <w:spacing w:before="240"/>
        <w:jc w:val="both"/>
      </w:pPr>
      <w:r>
        <w:t>When you looked round other schools what was it about this school that makes you believe it’s the right/only school for your child?</w:t>
      </w:r>
    </w:p>
    <w:p w14:paraId="667AF2AC" w14:textId="022F4D14" w:rsidR="00C91D3F" w:rsidRDefault="00C91D3F" w:rsidP="00C54527">
      <w:pPr>
        <w:pStyle w:val="ListParagraph"/>
        <w:numPr>
          <w:ilvl w:val="0"/>
          <w:numId w:val="11"/>
        </w:numPr>
        <w:spacing w:before="240"/>
        <w:jc w:val="both"/>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C54527">
      <w:pPr>
        <w:pStyle w:val="ListParagraph"/>
        <w:numPr>
          <w:ilvl w:val="0"/>
          <w:numId w:val="11"/>
        </w:numPr>
        <w:spacing w:before="240"/>
        <w:jc w:val="both"/>
      </w:pPr>
      <w:r>
        <w:t>How will you get your child to the school?</w:t>
      </w:r>
    </w:p>
    <w:p w14:paraId="7F0D4D0F" w14:textId="205D2342" w:rsidR="00C91D3F" w:rsidRDefault="00C91D3F" w:rsidP="00C54527">
      <w:pPr>
        <w:pStyle w:val="ListParagraph"/>
        <w:numPr>
          <w:ilvl w:val="0"/>
          <w:numId w:val="11"/>
        </w:numPr>
        <w:spacing w:before="240"/>
        <w:jc w:val="both"/>
      </w:pPr>
      <w:r>
        <w:t>What is the journey like to the school?</w:t>
      </w:r>
    </w:p>
    <w:p w14:paraId="3C523BCD" w14:textId="77777777" w:rsidR="00C91D3F" w:rsidRDefault="00C91D3F" w:rsidP="00C54527">
      <w:pPr>
        <w:pStyle w:val="ListParagraph"/>
        <w:numPr>
          <w:ilvl w:val="0"/>
          <w:numId w:val="11"/>
        </w:numPr>
        <w:spacing w:before="240"/>
        <w:jc w:val="both"/>
      </w:pPr>
      <w:r>
        <w:t>Are there any health/equality act issues raised in the case?</w:t>
      </w:r>
    </w:p>
    <w:p w14:paraId="39CCEAFC" w14:textId="47CAD8CC" w:rsidR="00C91D3F" w:rsidRDefault="00C91D3F" w:rsidP="00C54527">
      <w:pPr>
        <w:pStyle w:val="ListParagraph"/>
        <w:numPr>
          <w:ilvl w:val="0"/>
          <w:numId w:val="11"/>
        </w:numPr>
        <w:spacing w:before="240"/>
        <w:jc w:val="both"/>
      </w:pPr>
      <w:r>
        <w:t xml:space="preserve">What are the problems you will face if </w:t>
      </w:r>
      <w:r w:rsidR="008902B5">
        <w:t>your child</w:t>
      </w:r>
      <w:r>
        <w:t xml:space="preserve"> does not get a place at the school? </w:t>
      </w:r>
    </w:p>
    <w:p w14:paraId="2A1EF1C1" w14:textId="47F906CC" w:rsidR="00C91D3F" w:rsidRDefault="00C91D3F" w:rsidP="00C54527">
      <w:pPr>
        <w:pStyle w:val="ListParagraph"/>
        <w:numPr>
          <w:ilvl w:val="0"/>
          <w:numId w:val="11"/>
        </w:numPr>
        <w:spacing w:before="240"/>
        <w:jc w:val="both"/>
      </w:pPr>
      <w:r>
        <w:t>What support do you have locally?</w:t>
      </w:r>
    </w:p>
    <w:p w14:paraId="378695FA" w14:textId="6FA9F3CB" w:rsidR="008902B5" w:rsidRPr="008902B5" w:rsidRDefault="008902B5" w:rsidP="00C54527">
      <w:pPr>
        <w:pStyle w:val="ListParagraph"/>
        <w:numPr>
          <w:ilvl w:val="0"/>
          <w:numId w:val="11"/>
        </w:numPr>
        <w:spacing w:before="240" w:after="0"/>
        <w:jc w:val="both"/>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C54527">
      <w:pPr>
        <w:spacing w:after="0"/>
        <w:jc w:val="both"/>
        <w:rPr>
          <w:b/>
          <w:bCs/>
        </w:rPr>
      </w:pPr>
    </w:p>
    <w:p w14:paraId="7BCB5405" w14:textId="77777777" w:rsidR="008902B5" w:rsidRDefault="008902B5" w:rsidP="00C54527">
      <w:pPr>
        <w:spacing w:after="0"/>
        <w:jc w:val="both"/>
        <w:rPr>
          <w:b/>
          <w:bCs/>
        </w:rPr>
      </w:pPr>
    </w:p>
    <w:p w14:paraId="477E54B7" w14:textId="77777777" w:rsidR="009350B4" w:rsidRPr="009350B4" w:rsidRDefault="009350B4" w:rsidP="00C54527">
      <w:pPr>
        <w:pStyle w:val="Heading1"/>
        <w:spacing w:before="0"/>
        <w:jc w:val="both"/>
        <w:rPr>
          <w:rFonts w:ascii="Arial" w:hAnsi="Arial" w:cs="Arial"/>
          <w:b/>
          <w:bCs/>
        </w:rPr>
      </w:pPr>
      <w:bookmarkStart w:id="35" w:name="_Toc116631250"/>
      <w:bookmarkStart w:id="36" w:name="_Toc117766703"/>
      <w:r w:rsidRPr="009350B4">
        <w:rPr>
          <w:rFonts w:ascii="Arial" w:hAnsi="Arial" w:cs="Arial"/>
          <w:b/>
          <w:bCs/>
        </w:rPr>
        <w:t>Relevant Legislations</w:t>
      </w:r>
      <w:bookmarkEnd w:id="35"/>
      <w:bookmarkEnd w:id="36"/>
      <w:r w:rsidRPr="009350B4">
        <w:rPr>
          <w:rFonts w:ascii="Arial" w:hAnsi="Arial" w:cs="Arial"/>
          <w:b/>
          <w:bCs/>
        </w:rPr>
        <w:t xml:space="preserve"> </w:t>
      </w:r>
    </w:p>
    <w:p w14:paraId="5484C646" w14:textId="77777777" w:rsidR="009350B4" w:rsidRDefault="009350B4" w:rsidP="00C54527">
      <w:pPr>
        <w:spacing w:after="0"/>
        <w:jc w:val="both"/>
      </w:pPr>
      <w:r>
        <w:t>In accordance with regulations issued by the Department for Education (DfE), Independent Appeals Panels and Admission Authorities must adhere to:</w:t>
      </w:r>
    </w:p>
    <w:p w14:paraId="04B74473" w14:textId="77777777" w:rsidR="009350B4" w:rsidRDefault="009350B4" w:rsidP="00C54527">
      <w:pPr>
        <w:pStyle w:val="ListParagraph"/>
        <w:numPr>
          <w:ilvl w:val="0"/>
          <w:numId w:val="7"/>
        </w:numPr>
        <w:spacing w:after="0"/>
        <w:jc w:val="both"/>
      </w:pPr>
      <w:r>
        <w:t xml:space="preserve">School Admissions Code 2021: </w:t>
      </w:r>
      <w:hyperlink r:id="rId11"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C54527">
      <w:pPr>
        <w:pStyle w:val="ListParagraph"/>
        <w:numPr>
          <w:ilvl w:val="0"/>
          <w:numId w:val="7"/>
        </w:numPr>
        <w:spacing w:after="0"/>
        <w:jc w:val="both"/>
      </w:pPr>
      <w:r>
        <w:t xml:space="preserve">School Admission Appeals Code 2022; </w:t>
      </w:r>
      <w:hyperlink r:id="rId12" w:history="1">
        <w:r>
          <w:rPr>
            <w:rStyle w:val="Hyperlink"/>
            <w:rFonts w:cs="Arial"/>
          </w:rPr>
          <w:t>https://www.gov.uk/government/publications/school-admissions-appeals-code</w:t>
        </w:r>
      </w:hyperlink>
    </w:p>
    <w:p w14:paraId="22525441" w14:textId="77777777" w:rsidR="009350B4" w:rsidRDefault="009350B4" w:rsidP="00C54527">
      <w:pPr>
        <w:pStyle w:val="ListParagraph"/>
        <w:numPr>
          <w:ilvl w:val="0"/>
          <w:numId w:val="7"/>
        </w:numPr>
        <w:spacing w:after="0"/>
        <w:jc w:val="both"/>
      </w:pPr>
      <w:r>
        <w:t xml:space="preserve">Guidance for parents/guardians from the DfE on the appeals process: </w:t>
      </w:r>
      <w:hyperlink r:id="rId13" w:history="1">
        <w:r>
          <w:rPr>
            <w:rStyle w:val="Hyperlink"/>
            <w:rFonts w:cs="Arial"/>
          </w:rPr>
          <w:t>https://www.gov.uk/government/publications/admission-appeals-for-school-places</w:t>
        </w:r>
      </w:hyperlink>
      <w:r>
        <w:rPr>
          <w:color w:val="000000"/>
        </w:rPr>
        <w:t> </w:t>
      </w:r>
    </w:p>
    <w:p w14:paraId="4B770BB8" w14:textId="77777777" w:rsidR="009350B4" w:rsidRDefault="009350B4" w:rsidP="00C54527">
      <w:pPr>
        <w:pStyle w:val="ListParagraph"/>
        <w:numPr>
          <w:ilvl w:val="0"/>
          <w:numId w:val="7"/>
        </w:numPr>
        <w:spacing w:after="0"/>
        <w:jc w:val="both"/>
        <w:rPr>
          <w:rStyle w:val="Hyperlink"/>
          <w:color w:val="auto"/>
        </w:rPr>
      </w:pPr>
      <w:r>
        <w:rPr>
          <w:color w:val="000000"/>
        </w:rPr>
        <w:t xml:space="preserve">Infant Class Size Legislation: </w:t>
      </w:r>
      <w:hyperlink r:id="rId14" w:history="1">
        <w:r>
          <w:rPr>
            <w:rStyle w:val="Hyperlink"/>
          </w:rPr>
          <w:t>The School Admissions (Infant Class Sizes) (England) Regulations 2012 (legislation.gov.uk)</w:t>
        </w:r>
      </w:hyperlink>
    </w:p>
    <w:p w14:paraId="7A925017" w14:textId="77777777" w:rsidR="00B9195F" w:rsidRDefault="00B9195F" w:rsidP="00C54527">
      <w:pPr>
        <w:jc w:val="both"/>
      </w:pPr>
    </w:p>
    <w:sectPr w:rsidR="00B9195F" w:rsidSect="003F7833">
      <w:footerReference w:type="default" r:id="rId15"/>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8541128">
    <w:abstractNumId w:val="9"/>
  </w:num>
  <w:num w:numId="2" w16cid:durableId="1576361053">
    <w:abstractNumId w:val="9"/>
  </w:num>
  <w:num w:numId="3" w16cid:durableId="1859000902">
    <w:abstractNumId w:val="6"/>
  </w:num>
  <w:num w:numId="4" w16cid:durableId="591664368">
    <w:abstractNumId w:val="1"/>
  </w:num>
  <w:num w:numId="5" w16cid:durableId="575166653">
    <w:abstractNumId w:val="3"/>
  </w:num>
  <w:num w:numId="6" w16cid:durableId="383214621">
    <w:abstractNumId w:val="0"/>
  </w:num>
  <w:num w:numId="7" w16cid:durableId="509832417">
    <w:abstractNumId w:val="2"/>
  </w:num>
  <w:num w:numId="8" w16cid:durableId="608439955">
    <w:abstractNumId w:val="4"/>
    <w:lvlOverride w:ilvl="0">
      <w:startOverride w:val="1"/>
    </w:lvlOverride>
    <w:lvlOverride w:ilvl="1"/>
    <w:lvlOverride w:ilvl="2"/>
    <w:lvlOverride w:ilvl="3"/>
    <w:lvlOverride w:ilvl="4"/>
    <w:lvlOverride w:ilvl="5"/>
    <w:lvlOverride w:ilvl="6"/>
    <w:lvlOverride w:ilvl="7"/>
    <w:lvlOverride w:ilvl="8"/>
  </w:num>
  <w:num w:numId="9" w16cid:durableId="1285581416">
    <w:abstractNumId w:val="8"/>
  </w:num>
  <w:num w:numId="10" w16cid:durableId="1599827690">
    <w:abstractNumId w:val="5"/>
  </w:num>
  <w:num w:numId="11" w16cid:durableId="949361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44A05"/>
    <w:rsid w:val="000965F6"/>
    <w:rsid w:val="000B79C3"/>
    <w:rsid w:val="001557A9"/>
    <w:rsid w:val="001B567C"/>
    <w:rsid w:val="0025101B"/>
    <w:rsid w:val="002F1FA5"/>
    <w:rsid w:val="003470B8"/>
    <w:rsid w:val="00367151"/>
    <w:rsid w:val="003813AE"/>
    <w:rsid w:val="003B6F76"/>
    <w:rsid w:val="003F1660"/>
    <w:rsid w:val="003F7833"/>
    <w:rsid w:val="004475AD"/>
    <w:rsid w:val="00456D62"/>
    <w:rsid w:val="00467829"/>
    <w:rsid w:val="004C42B4"/>
    <w:rsid w:val="00525EBC"/>
    <w:rsid w:val="00527279"/>
    <w:rsid w:val="00530785"/>
    <w:rsid w:val="00554FCB"/>
    <w:rsid w:val="005623EB"/>
    <w:rsid w:val="005743BC"/>
    <w:rsid w:val="00587DF4"/>
    <w:rsid w:val="00673938"/>
    <w:rsid w:val="00675CF8"/>
    <w:rsid w:val="00702392"/>
    <w:rsid w:val="00744CAA"/>
    <w:rsid w:val="00745333"/>
    <w:rsid w:val="00760AF2"/>
    <w:rsid w:val="007A7D85"/>
    <w:rsid w:val="007E7F7C"/>
    <w:rsid w:val="00884C88"/>
    <w:rsid w:val="008902B5"/>
    <w:rsid w:val="00893CE4"/>
    <w:rsid w:val="008B70A9"/>
    <w:rsid w:val="008F4E49"/>
    <w:rsid w:val="009350B4"/>
    <w:rsid w:val="00955ABA"/>
    <w:rsid w:val="009E2089"/>
    <w:rsid w:val="00A02BC1"/>
    <w:rsid w:val="00A54CA7"/>
    <w:rsid w:val="00A77B16"/>
    <w:rsid w:val="00A93745"/>
    <w:rsid w:val="00AD51F2"/>
    <w:rsid w:val="00B3094D"/>
    <w:rsid w:val="00B9195F"/>
    <w:rsid w:val="00BD7FF3"/>
    <w:rsid w:val="00C24759"/>
    <w:rsid w:val="00C54527"/>
    <w:rsid w:val="00C91D3F"/>
    <w:rsid w:val="00CF18C9"/>
    <w:rsid w:val="00DC35B1"/>
    <w:rsid w:val="00E04EC0"/>
    <w:rsid w:val="00E443A6"/>
    <w:rsid w:val="00E6587B"/>
    <w:rsid w:val="00E71DF2"/>
    <w:rsid w:val="00E86D09"/>
    <w:rsid w:val="00E92C64"/>
    <w:rsid w:val="00E95170"/>
    <w:rsid w:val="00F00229"/>
    <w:rsid w:val="00F348C5"/>
    <w:rsid w:val="00F55815"/>
    <w:rsid w:val="00F8173A"/>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 w:type="paragraph" w:styleId="NormalWeb">
    <w:name w:val="Normal (Web)"/>
    <w:basedOn w:val="Normal"/>
    <w:uiPriority w:val="99"/>
    <w:semiHidden/>
    <w:unhideWhenUsed/>
    <w:rsid w:val="00E86D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eals@kent.gov.uk" TargetMode="External"/><Relationship Id="rId13"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1001050/School_admissions_code_202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peals@kent.gov.uk" TargetMode="External"/><Relationship Id="rId4" Type="http://schemas.openxmlformats.org/officeDocument/2006/relationships/settings" Target="settings.xml"/><Relationship Id="rId9" Type="http://schemas.openxmlformats.org/officeDocument/2006/relationships/hyperlink" Target="mailto:appeals@kent.gov.uk" TargetMode="External"/><Relationship Id="rId14" Type="http://schemas.openxmlformats.org/officeDocument/2006/relationships/hyperlink" Target="https://www.legislation.gov.uk/uksi/2012/1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AEFC2-7427-4660-B02D-C22EE647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3419</Words>
  <Characters>16553</Characters>
  <Application>Microsoft Office Word</Application>
  <DocSecurity>0</DocSecurity>
  <Lines>394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Stephanie Broom - CED GLD</cp:lastModifiedBy>
  <cp:revision>9</cp:revision>
  <dcterms:created xsi:type="dcterms:W3CDTF">2024-02-27T11:58:00Z</dcterms:created>
  <dcterms:modified xsi:type="dcterms:W3CDTF">2026-01-20T08:42:00Z</dcterms:modified>
</cp:coreProperties>
</file>